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9EB7" w14:textId="3806649C" w:rsidR="0013686C" w:rsidRPr="00D82E74" w:rsidRDefault="0013686C" w:rsidP="0013686C">
      <w:pPr>
        <w:pStyle w:val="3GPPHeader"/>
        <w:spacing w:after="0"/>
        <w:rPr>
          <w:rFonts w:ascii="Arial" w:hAnsi="Arial" w:cs="Arial"/>
          <w:sz w:val="22"/>
        </w:rPr>
      </w:pPr>
      <w:bookmarkStart w:id="0" w:name="_Hlk492190689"/>
      <w:r w:rsidRPr="00D82E74">
        <w:rPr>
          <w:rFonts w:ascii="Arial" w:hAnsi="Arial" w:cs="Arial"/>
          <w:sz w:val="22"/>
        </w:rPr>
        <w:t>3GPP TSG-RAN2 Meeting #105</w:t>
      </w:r>
      <w:r w:rsidRPr="00D82E74">
        <w:rPr>
          <w:rFonts w:ascii="Arial" w:hAnsi="Arial" w:cs="Arial"/>
          <w:sz w:val="22"/>
        </w:rPr>
        <w:tab/>
      </w:r>
      <w:r w:rsidR="00811147" w:rsidRPr="00811147">
        <w:rPr>
          <w:rFonts w:ascii="Arial" w:hAnsi="Arial" w:cs="Arial"/>
          <w:sz w:val="22"/>
        </w:rPr>
        <w:t>R2-1901275</w:t>
      </w:r>
    </w:p>
    <w:p w14:paraId="312498EA" w14:textId="77777777" w:rsidR="0013686C" w:rsidRDefault="0013686C" w:rsidP="0013686C">
      <w:pPr>
        <w:pStyle w:val="3GPPHeader"/>
        <w:spacing w:after="0"/>
        <w:rPr>
          <w:rFonts w:ascii="Arial" w:hAnsi="Arial" w:cs="Arial"/>
          <w:sz w:val="22"/>
        </w:rPr>
      </w:pPr>
      <w:bookmarkStart w:id="1" w:name="_Hlk533145091"/>
      <w:bookmarkEnd w:id="0"/>
      <w:r>
        <w:rPr>
          <w:rFonts w:ascii="Arial" w:hAnsi="Arial" w:cs="Arial"/>
          <w:sz w:val="22"/>
        </w:rPr>
        <w:t>Athens</w:t>
      </w:r>
      <w:bookmarkEnd w:id="1"/>
      <w:r>
        <w:rPr>
          <w:rFonts w:ascii="Arial" w:hAnsi="Arial" w:cs="Arial"/>
          <w:sz w:val="22"/>
        </w:rPr>
        <w:t>, Greece, 25 February -</w:t>
      </w:r>
      <w:r w:rsidRPr="00551C91">
        <w:rPr>
          <w:rFonts w:ascii="Arial" w:hAnsi="Arial" w:cs="Arial"/>
          <w:sz w:val="22"/>
        </w:rPr>
        <w:t xml:space="preserve"> 1 March 2019</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15D0367F" w:rsidR="00120D47" w:rsidRPr="00FD2066" w:rsidRDefault="00120D47" w:rsidP="00F120D3">
      <w:pPr>
        <w:pStyle w:val="3GPPHeader"/>
        <w:spacing w:after="120"/>
        <w:rPr>
          <w:rFonts w:ascii="Arial" w:hAnsi="Arial" w:cs="Arial"/>
          <w:b w:val="0"/>
          <w:sz w:val="22"/>
        </w:rPr>
      </w:pPr>
      <w:r w:rsidRPr="00FD2066">
        <w:rPr>
          <w:rFonts w:ascii="Arial" w:hAnsi="Arial" w:cs="Arial"/>
          <w:sz w:val="22"/>
        </w:rPr>
        <w:t>Agenda Item:</w:t>
      </w:r>
      <w:r w:rsidRPr="00FD2066">
        <w:rPr>
          <w:rFonts w:ascii="Arial" w:hAnsi="Arial" w:cs="Arial"/>
          <w:sz w:val="22"/>
        </w:rPr>
        <w:tab/>
      </w:r>
      <w:r w:rsidR="0036773D" w:rsidRPr="0036773D">
        <w:rPr>
          <w:rFonts w:ascii="Arial" w:hAnsi="Arial" w:cs="Arial"/>
          <w:b w:val="0"/>
          <w:sz w:val="22"/>
        </w:rPr>
        <w:t>11.11.1 Organisational</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5961A1B" w:rsidR="00120D47" w:rsidRPr="008F7D64" w:rsidRDefault="00120D47" w:rsidP="00F120D3">
      <w:pPr>
        <w:pStyle w:val="3GPPHeader"/>
        <w:spacing w:after="120"/>
        <w:rPr>
          <w:rFonts w:ascii="Arial" w:hAnsi="Arial" w:cs="Arial"/>
          <w:b w:val="0"/>
          <w:bCs/>
          <w:sz w:val="22"/>
        </w:rPr>
      </w:pPr>
      <w:r w:rsidRPr="00FD2066">
        <w:rPr>
          <w:rFonts w:ascii="Arial" w:hAnsi="Arial" w:cs="Arial"/>
          <w:sz w:val="22"/>
          <w:lang w:val="en-US"/>
        </w:rPr>
        <w:t xml:space="preserve">Title:  </w:t>
      </w:r>
      <w:r w:rsidRPr="00FD2066">
        <w:rPr>
          <w:rFonts w:ascii="Arial" w:hAnsi="Arial" w:cs="Arial"/>
          <w:sz w:val="22"/>
          <w:lang w:val="en-US"/>
        </w:rPr>
        <w:tab/>
      </w:r>
      <w:r w:rsidR="00DF0643">
        <w:rPr>
          <w:rFonts w:ascii="Arial" w:hAnsi="Arial" w:cs="Arial"/>
          <w:b w:val="0"/>
          <w:bCs/>
          <w:sz w:val="22"/>
          <w:lang w:val="en-US"/>
        </w:rPr>
        <w:t>Power saving considerations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62DA6366" w:rsidR="00120D47" w:rsidRDefault="004D10CC" w:rsidP="00120D47">
      <w:pPr>
        <w:pStyle w:val="Heading1"/>
      </w:pPr>
      <w:r>
        <w:t>Introduction</w:t>
      </w:r>
    </w:p>
    <w:p w14:paraId="6F241852" w14:textId="3CA6EE6B" w:rsidR="00C6197D" w:rsidRPr="00C6197D" w:rsidRDefault="00C6197D" w:rsidP="00C6197D">
      <w:pPr>
        <w:rPr>
          <w:lang w:val="en-GB" w:eastAsia="zh-CN"/>
        </w:rPr>
      </w:pPr>
      <w:r>
        <w:rPr>
          <w:lang w:val="en-GB" w:eastAsia="zh-CN"/>
        </w:rPr>
        <w:t xml:space="preserve">RAN1 has performed detailed </w:t>
      </w:r>
      <w:r w:rsidR="00C92353">
        <w:rPr>
          <w:lang w:val="en-GB" w:eastAsia="zh-CN"/>
        </w:rPr>
        <w:t xml:space="preserve">simulations to assess the </w:t>
      </w:r>
      <w:r w:rsidR="006B56CE">
        <w:rPr>
          <w:lang w:val="en-GB" w:eastAsia="zh-CN"/>
        </w:rPr>
        <w:t xml:space="preserve">gain of </w:t>
      </w:r>
      <w:r w:rsidR="00C92353">
        <w:rPr>
          <w:lang w:val="en-GB" w:eastAsia="zh-CN"/>
        </w:rPr>
        <w:t>potential power saving enhancements</w:t>
      </w:r>
      <w:r w:rsidR="006B56CE">
        <w:rPr>
          <w:lang w:val="en-GB" w:eastAsia="zh-CN"/>
        </w:rPr>
        <w:t xml:space="preserve">. </w:t>
      </w:r>
      <w:r w:rsidR="007E4C48">
        <w:rPr>
          <w:lang w:val="en-GB" w:eastAsia="zh-CN"/>
        </w:rPr>
        <w:t xml:space="preserve">The power saving model, as </w:t>
      </w:r>
      <w:r w:rsidR="001F2AAE">
        <w:rPr>
          <w:lang w:val="en-GB" w:eastAsia="zh-CN"/>
        </w:rPr>
        <w:t xml:space="preserve">captured in the </w:t>
      </w:r>
      <w:r w:rsidR="00EB0EDA">
        <w:rPr>
          <w:lang w:val="en-GB" w:eastAsia="zh-CN"/>
        </w:rPr>
        <w:t xml:space="preserve">appendix in TR 38.840 </w:t>
      </w:r>
      <w:r w:rsidR="00250276">
        <w:rPr>
          <w:lang w:val="en-GB" w:eastAsia="zh-CN"/>
        </w:rPr>
        <w:t>[1]</w:t>
      </w:r>
      <w:r w:rsidR="004807CB">
        <w:rPr>
          <w:lang w:val="en-GB" w:eastAsia="zh-CN"/>
        </w:rPr>
        <w:t>,</w:t>
      </w:r>
      <w:r w:rsidR="00250276">
        <w:rPr>
          <w:lang w:val="en-GB" w:eastAsia="zh-CN"/>
        </w:rPr>
        <w:t xml:space="preserve"> </w:t>
      </w:r>
      <w:r w:rsidR="00EB0EDA">
        <w:rPr>
          <w:lang w:val="en-GB" w:eastAsia="zh-CN"/>
        </w:rPr>
        <w:t xml:space="preserve">includes valuable information about the </w:t>
      </w:r>
      <w:r w:rsidR="000A0873">
        <w:rPr>
          <w:lang w:val="en-GB" w:eastAsia="zh-CN"/>
        </w:rPr>
        <w:t xml:space="preserve">expected </w:t>
      </w:r>
      <w:r w:rsidR="00EB0EDA">
        <w:rPr>
          <w:lang w:val="en-GB" w:eastAsia="zh-CN"/>
        </w:rPr>
        <w:t xml:space="preserve">NR UE power consumption. </w:t>
      </w:r>
      <w:r w:rsidR="00FE1EBD">
        <w:rPr>
          <w:lang w:val="en-GB" w:eastAsia="zh-CN"/>
        </w:rPr>
        <w:t>In this contribution, based on the power consumption mode</w:t>
      </w:r>
      <w:r w:rsidR="007F76E5">
        <w:rPr>
          <w:lang w:val="en-GB" w:eastAsia="zh-CN"/>
        </w:rPr>
        <w:t>l</w:t>
      </w:r>
      <w:r w:rsidR="00FE1EBD">
        <w:rPr>
          <w:lang w:val="en-GB" w:eastAsia="zh-CN"/>
        </w:rPr>
        <w:t xml:space="preserve"> in TR 38.840, an attempt is made to gain insight </w:t>
      </w:r>
      <w:r w:rsidR="00E179AF">
        <w:rPr>
          <w:lang w:val="en-GB" w:eastAsia="zh-CN"/>
        </w:rPr>
        <w:t>in</w:t>
      </w:r>
      <w:r w:rsidR="00FE1EBD">
        <w:rPr>
          <w:lang w:val="en-GB" w:eastAsia="zh-CN"/>
        </w:rPr>
        <w:t xml:space="preserve"> the overall NR UE power consumption</w:t>
      </w:r>
      <w:r w:rsidR="00CE73BD">
        <w:rPr>
          <w:lang w:val="en-GB" w:eastAsia="zh-CN"/>
        </w:rPr>
        <w:t xml:space="preserve"> </w:t>
      </w:r>
      <w:r w:rsidR="00FE1EBD">
        <w:rPr>
          <w:lang w:val="en-GB" w:eastAsia="zh-CN"/>
        </w:rPr>
        <w:t xml:space="preserve">through a simple </w:t>
      </w:r>
      <w:r w:rsidR="005F48B2">
        <w:rPr>
          <w:lang w:val="en-GB" w:eastAsia="zh-CN"/>
        </w:rPr>
        <w:t>evaluation.</w:t>
      </w:r>
    </w:p>
    <w:p w14:paraId="552B8596" w14:textId="23832F0E" w:rsidR="00A5576C" w:rsidRDefault="00D42E7D" w:rsidP="008E0B00">
      <w:pPr>
        <w:rPr>
          <w:lang w:val="en-GB" w:eastAsia="zh-CN"/>
        </w:rPr>
      </w:pPr>
      <w:r>
        <w:rPr>
          <w:lang w:val="en-GB" w:eastAsia="zh-CN"/>
        </w:rPr>
        <w:t xml:space="preserve">The </w:t>
      </w:r>
      <w:r w:rsidR="000025F1">
        <w:rPr>
          <w:lang w:val="en-GB" w:eastAsia="zh-CN"/>
        </w:rPr>
        <w:t>power saving enhancements</w:t>
      </w:r>
      <w:r>
        <w:rPr>
          <w:lang w:val="en-GB" w:eastAsia="zh-CN"/>
        </w:rPr>
        <w:t xml:space="preserve"> should </w:t>
      </w:r>
      <w:r w:rsidR="000025F1">
        <w:rPr>
          <w:lang w:val="en-GB" w:eastAsia="zh-CN"/>
        </w:rPr>
        <w:t xml:space="preserve">aim </w:t>
      </w:r>
      <w:r>
        <w:rPr>
          <w:lang w:val="en-GB" w:eastAsia="zh-CN"/>
        </w:rPr>
        <w:t xml:space="preserve">to ensure a </w:t>
      </w:r>
      <w:r w:rsidR="006C7F37">
        <w:rPr>
          <w:lang w:val="en-GB" w:eastAsia="zh-CN"/>
        </w:rPr>
        <w:t xml:space="preserve">NR </w:t>
      </w:r>
      <w:r>
        <w:rPr>
          <w:lang w:val="en-GB" w:eastAsia="zh-CN"/>
        </w:rPr>
        <w:t xml:space="preserve">battery </w:t>
      </w:r>
      <w:bookmarkStart w:id="2" w:name="_GoBack"/>
      <w:r>
        <w:rPr>
          <w:lang w:val="en-GB" w:eastAsia="zh-CN"/>
        </w:rPr>
        <w:t>life</w:t>
      </w:r>
      <w:bookmarkEnd w:id="2"/>
      <w:r>
        <w:rPr>
          <w:lang w:val="en-GB" w:eastAsia="zh-CN"/>
        </w:rPr>
        <w:t>time</w:t>
      </w:r>
      <w:r w:rsidR="003A20B7">
        <w:rPr>
          <w:lang w:val="en-GB" w:eastAsia="zh-CN"/>
        </w:rPr>
        <w:t xml:space="preserve"> </w:t>
      </w:r>
      <w:r>
        <w:rPr>
          <w:lang w:val="en-GB" w:eastAsia="zh-CN"/>
        </w:rPr>
        <w:t>that is on par or better compared to LTE.</w:t>
      </w:r>
      <w:r w:rsidR="0094094B">
        <w:rPr>
          <w:lang w:val="en-GB" w:eastAsia="zh-CN"/>
        </w:rPr>
        <w:t xml:space="preserve"> </w:t>
      </w:r>
      <w:r w:rsidR="00211EC5">
        <w:rPr>
          <w:lang w:val="en-GB" w:eastAsia="zh-CN"/>
        </w:rPr>
        <w:t>When evaluating power saving enhancements</w:t>
      </w:r>
      <w:r w:rsidR="0050500B">
        <w:rPr>
          <w:lang w:val="en-GB" w:eastAsia="zh-CN"/>
        </w:rPr>
        <w:t xml:space="preserve"> also the complexity and cost of the enhancement</w:t>
      </w:r>
      <w:r w:rsidR="00211EC5">
        <w:rPr>
          <w:lang w:val="en-GB" w:eastAsia="zh-CN"/>
        </w:rPr>
        <w:t xml:space="preserve"> should be</w:t>
      </w:r>
      <w:r w:rsidR="0050500B">
        <w:rPr>
          <w:lang w:val="en-GB" w:eastAsia="zh-CN"/>
        </w:rPr>
        <w:t xml:space="preserve"> considered</w:t>
      </w:r>
      <w:r w:rsidR="00BA7446">
        <w:rPr>
          <w:lang w:val="en-GB" w:eastAsia="zh-CN"/>
        </w:rPr>
        <w:t xml:space="preserve">, i.e. </w:t>
      </w:r>
      <w:r w:rsidR="000A03F5">
        <w:rPr>
          <w:lang w:val="en-GB" w:eastAsia="zh-CN"/>
        </w:rPr>
        <w:t xml:space="preserve">the cost should </w:t>
      </w:r>
      <w:r w:rsidR="007B7F9F">
        <w:rPr>
          <w:lang w:val="en-GB" w:eastAsia="zh-CN"/>
        </w:rPr>
        <w:t xml:space="preserve">justify the gain, </w:t>
      </w:r>
      <w:r w:rsidR="00DD2AF9">
        <w:rPr>
          <w:lang w:val="en-GB" w:eastAsia="zh-CN"/>
        </w:rPr>
        <w:t>and</w:t>
      </w:r>
      <w:r w:rsidR="007B7F9F">
        <w:rPr>
          <w:lang w:val="en-GB" w:eastAsia="zh-CN"/>
        </w:rPr>
        <w:t xml:space="preserve"> limited power saving gains can also be interesting when </w:t>
      </w:r>
      <w:r w:rsidR="00D5459D">
        <w:rPr>
          <w:lang w:val="en-GB" w:eastAsia="zh-CN"/>
        </w:rPr>
        <w:t>it</w:t>
      </w:r>
      <w:r w:rsidR="007B7F9F">
        <w:rPr>
          <w:lang w:val="en-GB" w:eastAsia="zh-CN"/>
        </w:rPr>
        <w:t xml:space="preserve"> can be achieved easily.</w:t>
      </w:r>
    </w:p>
    <w:p w14:paraId="6F8A1D5D" w14:textId="7DCDFC0B" w:rsidR="004D10CC" w:rsidRDefault="007F76E5" w:rsidP="004D10CC">
      <w:pPr>
        <w:pStyle w:val="Heading1"/>
      </w:pPr>
      <w:bookmarkStart w:id="3" w:name="_Toc242573354"/>
      <w:r>
        <w:t>Power saving analysis</w:t>
      </w:r>
    </w:p>
    <w:p w14:paraId="7A32C400" w14:textId="225C6FD6" w:rsidR="00B415DE" w:rsidRPr="00B415DE" w:rsidRDefault="00B415DE" w:rsidP="00A84816">
      <w:pPr>
        <w:rPr>
          <w:b/>
          <w:u w:val="single"/>
          <w:lang w:val="en-GB" w:eastAsia="zh-CN"/>
        </w:rPr>
      </w:pPr>
      <w:r w:rsidRPr="00B415DE">
        <w:rPr>
          <w:b/>
          <w:u w:val="single"/>
          <w:lang w:val="en-GB" w:eastAsia="zh-CN"/>
        </w:rPr>
        <w:t xml:space="preserve">General </w:t>
      </w:r>
      <w:r w:rsidR="000557D1">
        <w:rPr>
          <w:b/>
          <w:u w:val="single"/>
          <w:lang w:val="en-GB" w:eastAsia="zh-CN"/>
        </w:rPr>
        <w:t>remarks</w:t>
      </w:r>
    </w:p>
    <w:p w14:paraId="04E9B3D6" w14:textId="6EB4F3F4" w:rsidR="00A84816" w:rsidRDefault="00A84816" w:rsidP="00A84816">
      <w:pPr>
        <w:rPr>
          <w:lang w:val="en-GB" w:eastAsia="zh-CN"/>
        </w:rPr>
      </w:pPr>
      <w:r w:rsidRPr="00414D60">
        <w:rPr>
          <w:lang w:val="en-GB" w:eastAsia="zh-CN"/>
        </w:rPr>
        <w:t xml:space="preserve">RAN1 has evaluated the potential power saving gains for different enhancements, </w:t>
      </w:r>
      <w:r w:rsidR="003C22F0">
        <w:rPr>
          <w:lang w:val="en-GB" w:eastAsia="zh-CN"/>
        </w:rPr>
        <w:t xml:space="preserve">but </w:t>
      </w:r>
      <w:r w:rsidRPr="00414D60">
        <w:rPr>
          <w:lang w:val="en-GB" w:eastAsia="zh-CN"/>
        </w:rPr>
        <w:t xml:space="preserve">mainly in connected mode. </w:t>
      </w:r>
      <w:r>
        <w:rPr>
          <w:lang w:val="en-GB" w:eastAsia="zh-CN"/>
        </w:rPr>
        <w:t>In this contribution an attempt is made to evaluate the power consumption when UE is in Connected</w:t>
      </w:r>
      <w:r w:rsidR="003C22F0">
        <w:rPr>
          <w:lang w:val="en-GB" w:eastAsia="zh-CN"/>
        </w:rPr>
        <w:t xml:space="preserve"> and </w:t>
      </w:r>
      <w:r>
        <w:rPr>
          <w:lang w:val="en-GB" w:eastAsia="zh-CN"/>
        </w:rPr>
        <w:t>Inactive</w:t>
      </w:r>
      <w:r w:rsidR="003C22F0">
        <w:rPr>
          <w:lang w:val="en-GB" w:eastAsia="zh-CN"/>
        </w:rPr>
        <w:t>/</w:t>
      </w:r>
      <w:r>
        <w:rPr>
          <w:lang w:val="en-GB" w:eastAsia="zh-CN"/>
        </w:rPr>
        <w:t xml:space="preserve">Idle mode, assuming typical </w:t>
      </w:r>
      <w:r w:rsidR="00725A0C">
        <w:rPr>
          <w:lang w:val="en-GB" w:eastAsia="zh-CN"/>
        </w:rPr>
        <w:t xml:space="preserve">mobile broadband UE </w:t>
      </w:r>
      <w:r w:rsidR="004121A9">
        <w:rPr>
          <w:lang w:val="en-GB" w:eastAsia="zh-CN"/>
        </w:rPr>
        <w:t>behaviour (MBB)</w:t>
      </w:r>
      <w:r>
        <w:rPr>
          <w:lang w:val="en-GB" w:eastAsia="zh-CN"/>
        </w:rPr>
        <w:t xml:space="preserve">. For MBB use case the NR UE behaviour in terms of traffic and mobility is expected to be very similar to the current LTE UE. The NR UE </w:t>
      </w:r>
      <w:r w:rsidR="008D6233">
        <w:rPr>
          <w:lang w:val="en-GB" w:eastAsia="zh-CN"/>
        </w:rPr>
        <w:t>is expected</w:t>
      </w:r>
      <w:r>
        <w:rPr>
          <w:lang w:val="en-GB" w:eastAsia="zh-CN"/>
        </w:rPr>
        <w:t xml:space="preserve"> to have similar traffic </w:t>
      </w:r>
      <w:r w:rsidR="008D6233">
        <w:rPr>
          <w:lang w:val="en-GB" w:eastAsia="zh-CN"/>
        </w:rPr>
        <w:t>behaviour</w:t>
      </w:r>
      <w:r>
        <w:rPr>
          <w:lang w:val="en-GB" w:eastAsia="zh-CN"/>
        </w:rPr>
        <w:t xml:space="preserve"> a</w:t>
      </w:r>
      <w:r w:rsidR="008D6233">
        <w:rPr>
          <w:lang w:val="en-GB" w:eastAsia="zh-CN"/>
        </w:rPr>
        <w:t>s</w:t>
      </w:r>
      <w:r>
        <w:rPr>
          <w:lang w:val="en-GB" w:eastAsia="zh-CN"/>
        </w:rPr>
        <w:t xml:space="preserve"> an LTE UE, with the difference that data can be send and received more quickly</w:t>
      </w:r>
      <w:r w:rsidR="006A579A">
        <w:rPr>
          <w:lang w:val="en-GB" w:eastAsia="zh-CN"/>
        </w:rPr>
        <w:t xml:space="preserve">, and </w:t>
      </w:r>
      <w:r w:rsidR="003765F0">
        <w:rPr>
          <w:lang w:val="en-GB" w:eastAsia="zh-CN"/>
        </w:rPr>
        <w:t xml:space="preserve">the signalling latencies in NR are much smaller. </w:t>
      </w:r>
      <w:r>
        <w:rPr>
          <w:lang w:val="en-GB" w:eastAsia="zh-CN"/>
        </w:rPr>
        <w:t>This may imply that more aggressive timer settings can be applied in NR compared to LTE. The NR UE is also assumed to exhibit similar mobility behaviour as an LTE UE, with the difference that the cell</w:t>
      </w:r>
      <w:r w:rsidR="003765F0">
        <w:rPr>
          <w:lang w:val="en-GB" w:eastAsia="zh-CN"/>
        </w:rPr>
        <w:t xml:space="preserve">s </w:t>
      </w:r>
      <w:r>
        <w:rPr>
          <w:lang w:val="en-GB" w:eastAsia="zh-CN"/>
        </w:rPr>
        <w:t>are much smaller, i.e. more cell re-selections and handovers are triggered.</w:t>
      </w:r>
    </w:p>
    <w:p w14:paraId="2A561710" w14:textId="3ED14737" w:rsidR="00B415DE" w:rsidRPr="000065A2" w:rsidRDefault="00A30966" w:rsidP="00A84816">
      <w:pPr>
        <w:rPr>
          <w:b/>
          <w:u w:val="single"/>
          <w:lang w:val="en-GB" w:eastAsia="zh-CN"/>
        </w:rPr>
      </w:pPr>
      <w:r>
        <w:rPr>
          <w:b/>
          <w:u w:val="single"/>
          <w:lang w:val="en-GB" w:eastAsia="zh-CN"/>
        </w:rPr>
        <w:t>Traffic</w:t>
      </w:r>
      <w:r w:rsidR="000065A2" w:rsidRPr="000065A2">
        <w:rPr>
          <w:b/>
          <w:u w:val="single"/>
          <w:lang w:val="en-GB" w:eastAsia="zh-CN"/>
        </w:rPr>
        <w:t xml:space="preserve"> statistics</w:t>
      </w:r>
    </w:p>
    <w:p w14:paraId="6C3D98A5" w14:textId="231390D0" w:rsidR="000065A2" w:rsidRDefault="00A30966" w:rsidP="00A84816">
      <w:pPr>
        <w:rPr>
          <w:lang w:val="en-GB" w:eastAsia="zh-CN"/>
        </w:rPr>
      </w:pPr>
      <w:r>
        <w:rPr>
          <w:lang w:val="en-GB" w:eastAsia="zh-CN"/>
        </w:rPr>
        <w:t xml:space="preserve">Based on observed traffic in </w:t>
      </w:r>
      <w:r w:rsidR="00E029A3">
        <w:rPr>
          <w:lang w:val="en-GB" w:eastAsia="zh-CN"/>
        </w:rPr>
        <w:t>live</w:t>
      </w:r>
      <w:r>
        <w:rPr>
          <w:lang w:val="en-GB" w:eastAsia="zh-CN"/>
        </w:rPr>
        <w:t xml:space="preserve"> </w:t>
      </w:r>
      <w:r w:rsidR="00DD481C">
        <w:rPr>
          <w:lang w:val="en-GB" w:eastAsia="zh-CN"/>
        </w:rPr>
        <w:t xml:space="preserve">mobile </w:t>
      </w:r>
      <w:r>
        <w:rPr>
          <w:lang w:val="en-GB" w:eastAsia="zh-CN"/>
        </w:rPr>
        <w:t>networks the following traffic statistics are used</w:t>
      </w:r>
      <w:r w:rsidR="009B4143">
        <w:rPr>
          <w:lang w:val="en-GB" w:eastAsia="zh-CN"/>
        </w:rPr>
        <w:t xml:space="preserve"> in this </w:t>
      </w:r>
      <w:r w:rsidR="00426DD4">
        <w:rPr>
          <w:lang w:val="en-GB" w:eastAsia="zh-CN"/>
        </w:rPr>
        <w:t>evaluation</w:t>
      </w:r>
      <w:r>
        <w:rPr>
          <w:lang w:val="en-GB" w:eastAsia="zh-CN"/>
        </w:rPr>
        <w:t>:</w:t>
      </w:r>
    </w:p>
    <w:tbl>
      <w:tblPr>
        <w:tblStyle w:val="TableGrid"/>
        <w:tblW w:w="0" w:type="auto"/>
        <w:tblLook w:val="04A0" w:firstRow="1" w:lastRow="0" w:firstColumn="1" w:lastColumn="0" w:noHBand="0" w:noVBand="1"/>
      </w:tblPr>
      <w:tblGrid>
        <w:gridCol w:w="4248"/>
        <w:gridCol w:w="1417"/>
        <w:gridCol w:w="2268"/>
      </w:tblGrid>
      <w:tr w:rsidR="00080B73" w:rsidRPr="00EA3AA9" w14:paraId="24083B5B" w14:textId="77777777" w:rsidTr="00DD481C">
        <w:tc>
          <w:tcPr>
            <w:tcW w:w="4248" w:type="dxa"/>
            <w:vAlign w:val="center"/>
          </w:tcPr>
          <w:p w14:paraId="46D2517A" w14:textId="26925C18" w:rsidR="00080B73" w:rsidRPr="00EA3AA9" w:rsidRDefault="00080B73" w:rsidP="007756EF">
            <w:pPr>
              <w:spacing w:before="60" w:after="60"/>
              <w:rPr>
                <w:b/>
                <w:sz w:val="16"/>
                <w:szCs w:val="16"/>
                <w:lang w:val="en-GB" w:eastAsia="zh-CN"/>
              </w:rPr>
            </w:pPr>
          </w:p>
        </w:tc>
        <w:tc>
          <w:tcPr>
            <w:tcW w:w="1417" w:type="dxa"/>
            <w:vAlign w:val="center"/>
          </w:tcPr>
          <w:p w14:paraId="0D8C9B4D" w14:textId="52585BC6" w:rsidR="00080B73" w:rsidRPr="00EA3AA9" w:rsidRDefault="007756EF" w:rsidP="007756EF">
            <w:pPr>
              <w:spacing w:before="60" w:after="60"/>
              <w:rPr>
                <w:b/>
                <w:sz w:val="16"/>
                <w:szCs w:val="16"/>
                <w:lang w:val="en-GB" w:eastAsia="zh-CN"/>
              </w:rPr>
            </w:pPr>
            <w:r w:rsidRPr="00EA3AA9">
              <w:rPr>
                <w:b/>
                <w:sz w:val="16"/>
                <w:szCs w:val="16"/>
                <w:lang w:val="en-GB" w:eastAsia="zh-CN"/>
              </w:rPr>
              <w:t>Value</w:t>
            </w:r>
          </w:p>
        </w:tc>
        <w:tc>
          <w:tcPr>
            <w:tcW w:w="2268" w:type="dxa"/>
            <w:vAlign w:val="center"/>
          </w:tcPr>
          <w:p w14:paraId="662E949D" w14:textId="31FD8AA8" w:rsidR="00080B73" w:rsidRPr="00EA3AA9" w:rsidRDefault="007756EF" w:rsidP="007756EF">
            <w:pPr>
              <w:spacing w:before="60" w:after="60"/>
              <w:rPr>
                <w:b/>
                <w:sz w:val="16"/>
                <w:szCs w:val="16"/>
                <w:lang w:val="en-GB" w:eastAsia="zh-CN"/>
              </w:rPr>
            </w:pPr>
            <w:r w:rsidRPr="00EA3AA9">
              <w:rPr>
                <w:b/>
                <w:sz w:val="16"/>
                <w:szCs w:val="16"/>
                <w:lang w:val="en-GB" w:eastAsia="zh-CN"/>
              </w:rPr>
              <w:t>Unit</w:t>
            </w:r>
          </w:p>
        </w:tc>
      </w:tr>
      <w:tr w:rsidR="00080B73" w14:paraId="224FCC25" w14:textId="77777777" w:rsidTr="00DD481C">
        <w:tc>
          <w:tcPr>
            <w:tcW w:w="4248" w:type="dxa"/>
            <w:vAlign w:val="center"/>
          </w:tcPr>
          <w:p w14:paraId="6AD9D03F" w14:textId="30BF849A" w:rsidR="00080B73" w:rsidRPr="007756EF" w:rsidRDefault="00D54AE0" w:rsidP="007756EF">
            <w:pPr>
              <w:spacing w:before="60" w:after="60"/>
              <w:rPr>
                <w:sz w:val="16"/>
                <w:szCs w:val="16"/>
                <w:lang w:val="en-GB" w:eastAsia="zh-CN"/>
              </w:rPr>
            </w:pPr>
            <w:r>
              <w:rPr>
                <w:sz w:val="16"/>
                <w:szCs w:val="16"/>
                <w:lang w:val="en-GB" w:eastAsia="zh-CN"/>
              </w:rPr>
              <w:t>Connection</w:t>
            </w:r>
            <w:r w:rsidR="00080B73" w:rsidRPr="007756EF">
              <w:rPr>
                <w:sz w:val="16"/>
                <w:szCs w:val="16"/>
                <w:lang w:val="en-GB" w:eastAsia="zh-CN"/>
              </w:rPr>
              <w:t xml:space="preserve"> rate</w:t>
            </w:r>
          </w:p>
        </w:tc>
        <w:tc>
          <w:tcPr>
            <w:tcW w:w="1417" w:type="dxa"/>
            <w:vAlign w:val="center"/>
          </w:tcPr>
          <w:p w14:paraId="4116F7F3" w14:textId="1279B1D4" w:rsidR="00080B73" w:rsidRPr="007756EF" w:rsidRDefault="00044766" w:rsidP="007756EF">
            <w:pPr>
              <w:spacing w:before="60" w:after="60"/>
              <w:rPr>
                <w:sz w:val="16"/>
                <w:szCs w:val="16"/>
                <w:lang w:val="en-GB" w:eastAsia="zh-CN"/>
              </w:rPr>
            </w:pPr>
            <w:r>
              <w:rPr>
                <w:sz w:val="16"/>
                <w:szCs w:val="16"/>
                <w:lang w:val="en-GB" w:eastAsia="zh-CN"/>
              </w:rPr>
              <w:t>20</w:t>
            </w:r>
          </w:p>
        </w:tc>
        <w:tc>
          <w:tcPr>
            <w:tcW w:w="2268" w:type="dxa"/>
            <w:vAlign w:val="center"/>
          </w:tcPr>
          <w:p w14:paraId="2932F0E2" w14:textId="2239A14D" w:rsidR="00080B73" w:rsidRPr="007756EF" w:rsidRDefault="00FF43A1" w:rsidP="007756EF">
            <w:pPr>
              <w:spacing w:before="60" w:after="60"/>
              <w:rPr>
                <w:sz w:val="16"/>
                <w:szCs w:val="16"/>
                <w:lang w:val="en-GB" w:eastAsia="zh-CN"/>
              </w:rPr>
            </w:pPr>
            <w:r>
              <w:rPr>
                <w:sz w:val="16"/>
                <w:szCs w:val="16"/>
                <w:lang w:val="en-GB" w:eastAsia="zh-CN"/>
              </w:rPr>
              <w:t>c</w:t>
            </w:r>
            <w:r w:rsidR="00044766">
              <w:rPr>
                <w:sz w:val="16"/>
                <w:szCs w:val="16"/>
                <w:lang w:val="en-GB" w:eastAsia="zh-CN"/>
              </w:rPr>
              <w:t>onnection setups/UE/hour</w:t>
            </w:r>
          </w:p>
        </w:tc>
      </w:tr>
      <w:tr w:rsidR="007756EF" w14:paraId="7FC7ADFA" w14:textId="77777777" w:rsidTr="00DD481C">
        <w:tc>
          <w:tcPr>
            <w:tcW w:w="4248" w:type="dxa"/>
            <w:vAlign w:val="center"/>
          </w:tcPr>
          <w:p w14:paraId="3EAA4A63" w14:textId="3966D888" w:rsidR="007756EF" w:rsidRPr="007756EF" w:rsidRDefault="00EA3AA9" w:rsidP="007756EF">
            <w:pPr>
              <w:spacing w:before="60" w:after="60"/>
              <w:rPr>
                <w:sz w:val="16"/>
                <w:szCs w:val="16"/>
                <w:lang w:val="en-GB" w:eastAsia="zh-CN"/>
              </w:rPr>
            </w:pPr>
            <w:r>
              <w:rPr>
                <w:sz w:val="16"/>
                <w:szCs w:val="16"/>
                <w:lang w:val="en-GB" w:eastAsia="zh-CN"/>
              </w:rPr>
              <w:t>Mean c</w:t>
            </w:r>
            <w:r w:rsidR="00D54AE0">
              <w:rPr>
                <w:sz w:val="16"/>
                <w:szCs w:val="16"/>
                <w:lang w:val="en-GB" w:eastAsia="zh-CN"/>
              </w:rPr>
              <w:t>onnection duration (excluding NW inactivity time)</w:t>
            </w:r>
          </w:p>
        </w:tc>
        <w:tc>
          <w:tcPr>
            <w:tcW w:w="1417" w:type="dxa"/>
            <w:vAlign w:val="center"/>
          </w:tcPr>
          <w:p w14:paraId="25F47BA1" w14:textId="236CEF35" w:rsidR="007756EF" w:rsidRPr="007756EF" w:rsidRDefault="00D54AE0" w:rsidP="007756EF">
            <w:pPr>
              <w:spacing w:before="60" w:after="60"/>
              <w:rPr>
                <w:sz w:val="16"/>
                <w:szCs w:val="16"/>
                <w:lang w:val="en-GB" w:eastAsia="zh-CN"/>
              </w:rPr>
            </w:pPr>
            <w:r>
              <w:rPr>
                <w:sz w:val="16"/>
                <w:szCs w:val="16"/>
                <w:lang w:val="en-GB" w:eastAsia="zh-CN"/>
              </w:rPr>
              <w:t>10</w:t>
            </w:r>
          </w:p>
        </w:tc>
        <w:tc>
          <w:tcPr>
            <w:tcW w:w="2268" w:type="dxa"/>
            <w:vAlign w:val="center"/>
          </w:tcPr>
          <w:p w14:paraId="2F3783CA" w14:textId="03AE2791" w:rsidR="007756EF" w:rsidRPr="007756EF" w:rsidRDefault="00FF43A1" w:rsidP="007756EF">
            <w:pPr>
              <w:spacing w:before="60" w:after="60"/>
              <w:rPr>
                <w:sz w:val="16"/>
                <w:szCs w:val="16"/>
                <w:lang w:val="en-GB" w:eastAsia="zh-CN"/>
              </w:rPr>
            </w:pPr>
            <w:r>
              <w:rPr>
                <w:sz w:val="16"/>
                <w:szCs w:val="16"/>
                <w:lang w:val="en-GB" w:eastAsia="zh-CN"/>
              </w:rPr>
              <w:t>s</w:t>
            </w:r>
            <w:r w:rsidR="00D54AE0">
              <w:rPr>
                <w:sz w:val="16"/>
                <w:szCs w:val="16"/>
                <w:lang w:val="en-GB" w:eastAsia="zh-CN"/>
              </w:rPr>
              <w:t>ec</w:t>
            </w:r>
          </w:p>
        </w:tc>
      </w:tr>
      <w:tr w:rsidR="00080B73" w14:paraId="3D6A838E" w14:textId="77777777" w:rsidTr="00DD481C">
        <w:tc>
          <w:tcPr>
            <w:tcW w:w="4248" w:type="dxa"/>
            <w:vAlign w:val="center"/>
          </w:tcPr>
          <w:p w14:paraId="6A576A33" w14:textId="1F2CD2A0" w:rsidR="00080B73" w:rsidRPr="007756EF" w:rsidRDefault="00EA3AA9" w:rsidP="007756EF">
            <w:pPr>
              <w:spacing w:before="60" w:after="60"/>
              <w:rPr>
                <w:sz w:val="16"/>
                <w:szCs w:val="16"/>
                <w:lang w:val="en-GB" w:eastAsia="zh-CN"/>
              </w:rPr>
            </w:pPr>
            <w:r>
              <w:rPr>
                <w:sz w:val="16"/>
                <w:szCs w:val="16"/>
                <w:lang w:val="en-GB" w:eastAsia="zh-CN"/>
              </w:rPr>
              <w:t>NW inactivity timer</w:t>
            </w:r>
          </w:p>
        </w:tc>
        <w:tc>
          <w:tcPr>
            <w:tcW w:w="1417" w:type="dxa"/>
            <w:vAlign w:val="center"/>
          </w:tcPr>
          <w:p w14:paraId="369220A9" w14:textId="28991E08" w:rsidR="00080B73" w:rsidRPr="007756EF" w:rsidRDefault="00EA3AA9" w:rsidP="007756EF">
            <w:pPr>
              <w:spacing w:before="60" w:after="60"/>
              <w:rPr>
                <w:sz w:val="16"/>
                <w:szCs w:val="16"/>
                <w:lang w:val="en-GB" w:eastAsia="zh-CN"/>
              </w:rPr>
            </w:pPr>
            <w:r>
              <w:rPr>
                <w:sz w:val="16"/>
                <w:szCs w:val="16"/>
                <w:lang w:val="en-GB" w:eastAsia="zh-CN"/>
              </w:rPr>
              <w:t>10</w:t>
            </w:r>
          </w:p>
        </w:tc>
        <w:tc>
          <w:tcPr>
            <w:tcW w:w="2268" w:type="dxa"/>
            <w:vAlign w:val="center"/>
          </w:tcPr>
          <w:p w14:paraId="1EFBD015" w14:textId="77777777" w:rsidR="00080B73" w:rsidRPr="007756EF" w:rsidRDefault="00080B73" w:rsidP="007756EF">
            <w:pPr>
              <w:spacing w:before="60" w:after="60"/>
              <w:rPr>
                <w:sz w:val="16"/>
                <w:szCs w:val="16"/>
                <w:lang w:val="en-GB" w:eastAsia="zh-CN"/>
              </w:rPr>
            </w:pPr>
          </w:p>
        </w:tc>
      </w:tr>
    </w:tbl>
    <w:p w14:paraId="2C014307" w14:textId="4E0D2EBF" w:rsidR="001B59A6" w:rsidRDefault="008D785C" w:rsidP="00477324">
      <w:pPr>
        <w:spacing w:before="200"/>
        <w:rPr>
          <w:lang w:val="en-GB" w:eastAsia="zh-CN"/>
        </w:rPr>
      </w:pPr>
      <w:r>
        <w:rPr>
          <w:lang w:val="en-GB" w:eastAsia="zh-CN"/>
        </w:rPr>
        <w:t xml:space="preserve">The mean connection duration is 10 sec, while the median connection duration is 1 sec, i.e. the connection duration is skewed, i.e. there are a lot of relatively short connections. </w:t>
      </w:r>
      <w:r w:rsidR="001B59A6">
        <w:rPr>
          <w:lang w:val="en-GB" w:eastAsia="zh-CN"/>
        </w:rPr>
        <w:t xml:space="preserve">It is assumed that there is </w:t>
      </w:r>
      <w:proofErr w:type="gramStart"/>
      <w:r w:rsidR="001B59A6">
        <w:rPr>
          <w:lang w:val="en-GB" w:eastAsia="zh-CN"/>
        </w:rPr>
        <w:t>a large number of</w:t>
      </w:r>
      <w:proofErr w:type="gramEnd"/>
      <w:r w:rsidR="001B59A6">
        <w:rPr>
          <w:lang w:val="en-GB" w:eastAsia="zh-CN"/>
        </w:rPr>
        <w:t xml:space="preserve"> short and low traffic volume sync connections triggered by applications when the screen goes on, and then other connections triggered by </w:t>
      </w:r>
      <w:r w:rsidR="00B56E03">
        <w:rPr>
          <w:lang w:val="en-GB" w:eastAsia="zh-CN"/>
        </w:rPr>
        <w:t>the</w:t>
      </w:r>
      <w:r w:rsidR="001B59A6">
        <w:rPr>
          <w:lang w:val="en-GB" w:eastAsia="zh-CN"/>
        </w:rPr>
        <w:t xml:space="preserve"> user (e.g. video, messaging, WEB browsing, file sharing/download, voice, etc), which may be of a high(</w:t>
      </w:r>
      <w:proofErr w:type="spellStart"/>
      <w:r w:rsidR="001B59A6">
        <w:rPr>
          <w:lang w:val="en-GB" w:eastAsia="zh-CN"/>
        </w:rPr>
        <w:t>er</w:t>
      </w:r>
      <w:proofErr w:type="spellEnd"/>
      <w:r w:rsidR="001B59A6">
        <w:rPr>
          <w:lang w:val="en-GB" w:eastAsia="zh-CN"/>
        </w:rPr>
        <w:t>) traffic volume</w:t>
      </w:r>
      <w:r w:rsidR="00B56E03">
        <w:rPr>
          <w:lang w:val="en-GB" w:eastAsia="zh-CN"/>
        </w:rPr>
        <w:t xml:space="preserve"> and take longer time</w:t>
      </w:r>
      <w:r w:rsidR="001B59A6">
        <w:rPr>
          <w:lang w:val="en-GB" w:eastAsia="zh-CN"/>
        </w:rPr>
        <w:t xml:space="preserve">. </w:t>
      </w:r>
    </w:p>
    <w:p w14:paraId="6D2F52EF" w14:textId="1CFD6791" w:rsidR="00A30966" w:rsidRPr="003072D4" w:rsidRDefault="003072D4" w:rsidP="00A84816">
      <w:pPr>
        <w:rPr>
          <w:b/>
          <w:u w:val="single"/>
          <w:lang w:eastAsia="zh-CN"/>
        </w:rPr>
      </w:pPr>
      <w:r w:rsidRPr="003072D4">
        <w:rPr>
          <w:b/>
          <w:u w:val="single"/>
          <w:lang w:eastAsia="zh-CN"/>
        </w:rPr>
        <w:lastRenderedPageBreak/>
        <w:t>Idle mode power consumption</w:t>
      </w:r>
    </w:p>
    <w:p w14:paraId="6DC6ABD3" w14:textId="416B4123" w:rsidR="000065A2" w:rsidRDefault="00696664" w:rsidP="00A84816">
      <w:pPr>
        <w:rPr>
          <w:lang w:val="en-GB" w:eastAsia="zh-CN"/>
        </w:rPr>
      </w:pPr>
      <w:r>
        <w:rPr>
          <w:lang w:val="en-GB" w:eastAsia="zh-CN"/>
        </w:rPr>
        <w:t>The following values are used:</w:t>
      </w:r>
    </w:p>
    <w:tbl>
      <w:tblPr>
        <w:tblStyle w:val="TableGrid"/>
        <w:tblW w:w="0" w:type="auto"/>
        <w:tblLook w:val="04A0" w:firstRow="1" w:lastRow="0" w:firstColumn="1" w:lastColumn="0" w:noHBand="0" w:noVBand="1"/>
      </w:tblPr>
      <w:tblGrid>
        <w:gridCol w:w="4248"/>
        <w:gridCol w:w="1417"/>
        <w:gridCol w:w="2268"/>
      </w:tblGrid>
      <w:tr w:rsidR="00696664" w:rsidRPr="00EA3AA9" w14:paraId="58E3BFA3" w14:textId="77777777" w:rsidTr="00DD481C">
        <w:tc>
          <w:tcPr>
            <w:tcW w:w="4248" w:type="dxa"/>
            <w:vAlign w:val="center"/>
          </w:tcPr>
          <w:p w14:paraId="0BF258E5" w14:textId="77777777" w:rsidR="00696664" w:rsidRPr="00EA3AA9" w:rsidRDefault="00696664" w:rsidP="006B069B">
            <w:pPr>
              <w:spacing w:before="60" w:after="60"/>
              <w:rPr>
                <w:b/>
                <w:sz w:val="16"/>
                <w:szCs w:val="16"/>
                <w:lang w:val="en-GB" w:eastAsia="zh-CN"/>
              </w:rPr>
            </w:pPr>
          </w:p>
        </w:tc>
        <w:tc>
          <w:tcPr>
            <w:tcW w:w="1417" w:type="dxa"/>
            <w:vAlign w:val="center"/>
          </w:tcPr>
          <w:p w14:paraId="6B490548" w14:textId="77777777" w:rsidR="00696664" w:rsidRPr="00EA3AA9" w:rsidRDefault="00696664" w:rsidP="006B069B">
            <w:pPr>
              <w:spacing w:before="60" w:after="60"/>
              <w:rPr>
                <w:b/>
                <w:sz w:val="16"/>
                <w:szCs w:val="16"/>
                <w:lang w:val="en-GB" w:eastAsia="zh-CN"/>
              </w:rPr>
            </w:pPr>
            <w:r w:rsidRPr="00EA3AA9">
              <w:rPr>
                <w:b/>
                <w:sz w:val="16"/>
                <w:szCs w:val="16"/>
                <w:lang w:val="en-GB" w:eastAsia="zh-CN"/>
              </w:rPr>
              <w:t>Value</w:t>
            </w:r>
          </w:p>
        </w:tc>
        <w:tc>
          <w:tcPr>
            <w:tcW w:w="2268" w:type="dxa"/>
            <w:vAlign w:val="center"/>
          </w:tcPr>
          <w:p w14:paraId="6B5C8EEB" w14:textId="77777777" w:rsidR="00696664" w:rsidRPr="00EA3AA9" w:rsidRDefault="00696664" w:rsidP="006B069B">
            <w:pPr>
              <w:spacing w:before="60" w:after="60"/>
              <w:rPr>
                <w:b/>
                <w:sz w:val="16"/>
                <w:szCs w:val="16"/>
                <w:lang w:val="en-GB" w:eastAsia="zh-CN"/>
              </w:rPr>
            </w:pPr>
            <w:r w:rsidRPr="00EA3AA9">
              <w:rPr>
                <w:b/>
                <w:sz w:val="16"/>
                <w:szCs w:val="16"/>
                <w:lang w:val="en-GB" w:eastAsia="zh-CN"/>
              </w:rPr>
              <w:t>Unit</w:t>
            </w:r>
          </w:p>
        </w:tc>
      </w:tr>
      <w:tr w:rsidR="00696664" w14:paraId="6E1283A3" w14:textId="77777777" w:rsidTr="00DD481C">
        <w:tc>
          <w:tcPr>
            <w:tcW w:w="4248" w:type="dxa"/>
            <w:vAlign w:val="center"/>
          </w:tcPr>
          <w:p w14:paraId="6C7A54BC" w14:textId="2CD9CA0A" w:rsidR="00696664" w:rsidRPr="007756EF" w:rsidRDefault="009414D3" w:rsidP="006B069B">
            <w:pPr>
              <w:spacing w:before="60" w:after="60"/>
              <w:rPr>
                <w:sz w:val="16"/>
                <w:szCs w:val="16"/>
                <w:lang w:val="en-GB" w:eastAsia="zh-CN"/>
              </w:rPr>
            </w:pPr>
            <w:r>
              <w:rPr>
                <w:sz w:val="16"/>
                <w:szCs w:val="16"/>
                <w:lang w:val="en-GB" w:eastAsia="zh-CN"/>
              </w:rPr>
              <w:t xml:space="preserve">i-DRX </w:t>
            </w:r>
            <w:r w:rsidR="004D4A06">
              <w:rPr>
                <w:sz w:val="16"/>
                <w:szCs w:val="16"/>
                <w:lang w:val="en-GB" w:eastAsia="zh-CN"/>
              </w:rPr>
              <w:t>cycle length</w:t>
            </w:r>
          </w:p>
        </w:tc>
        <w:tc>
          <w:tcPr>
            <w:tcW w:w="1417" w:type="dxa"/>
            <w:vAlign w:val="center"/>
          </w:tcPr>
          <w:p w14:paraId="2C119BAC" w14:textId="0EDCCBD2" w:rsidR="00696664" w:rsidRPr="007756EF" w:rsidRDefault="00696664" w:rsidP="006B069B">
            <w:pPr>
              <w:spacing w:before="60" w:after="60"/>
              <w:rPr>
                <w:sz w:val="16"/>
                <w:szCs w:val="16"/>
                <w:lang w:val="en-GB" w:eastAsia="zh-CN"/>
              </w:rPr>
            </w:pPr>
            <w:r>
              <w:rPr>
                <w:sz w:val="16"/>
                <w:szCs w:val="16"/>
                <w:lang w:val="en-GB" w:eastAsia="zh-CN"/>
              </w:rPr>
              <w:t>1</w:t>
            </w:r>
            <w:r w:rsidR="009414D3">
              <w:rPr>
                <w:sz w:val="16"/>
                <w:szCs w:val="16"/>
                <w:lang w:val="en-GB" w:eastAsia="zh-CN"/>
              </w:rPr>
              <w:t>.28</w:t>
            </w:r>
          </w:p>
        </w:tc>
        <w:tc>
          <w:tcPr>
            <w:tcW w:w="2268" w:type="dxa"/>
            <w:vAlign w:val="center"/>
          </w:tcPr>
          <w:p w14:paraId="3A8DD433" w14:textId="41378400" w:rsidR="00696664" w:rsidRPr="007756EF" w:rsidRDefault="00FF43A1" w:rsidP="006B069B">
            <w:pPr>
              <w:spacing w:before="60" w:after="60"/>
              <w:rPr>
                <w:sz w:val="16"/>
                <w:szCs w:val="16"/>
                <w:lang w:val="en-GB" w:eastAsia="zh-CN"/>
              </w:rPr>
            </w:pPr>
            <w:r>
              <w:rPr>
                <w:sz w:val="16"/>
                <w:szCs w:val="16"/>
                <w:lang w:val="en-GB" w:eastAsia="zh-CN"/>
              </w:rPr>
              <w:t>s</w:t>
            </w:r>
            <w:r w:rsidR="00696664">
              <w:rPr>
                <w:sz w:val="16"/>
                <w:szCs w:val="16"/>
                <w:lang w:val="en-GB" w:eastAsia="zh-CN"/>
              </w:rPr>
              <w:t>ec</w:t>
            </w:r>
          </w:p>
        </w:tc>
      </w:tr>
      <w:tr w:rsidR="00FF43A1" w14:paraId="369E4177" w14:textId="77777777" w:rsidTr="00DD481C">
        <w:tc>
          <w:tcPr>
            <w:tcW w:w="4248" w:type="dxa"/>
            <w:vAlign w:val="center"/>
          </w:tcPr>
          <w:p w14:paraId="4E4F9B6E" w14:textId="3A28BDA5" w:rsidR="00FF43A1" w:rsidRPr="007756EF" w:rsidRDefault="00FF43A1" w:rsidP="00800A9F">
            <w:pPr>
              <w:spacing w:before="60" w:after="60"/>
              <w:rPr>
                <w:sz w:val="16"/>
                <w:szCs w:val="16"/>
                <w:lang w:val="en-GB" w:eastAsia="zh-CN"/>
              </w:rPr>
            </w:pPr>
            <w:r>
              <w:rPr>
                <w:sz w:val="16"/>
                <w:szCs w:val="16"/>
                <w:lang w:val="en-GB" w:eastAsia="zh-CN"/>
              </w:rPr>
              <w:t>SSB periodicity</w:t>
            </w:r>
          </w:p>
        </w:tc>
        <w:tc>
          <w:tcPr>
            <w:tcW w:w="1417" w:type="dxa"/>
            <w:vAlign w:val="center"/>
          </w:tcPr>
          <w:p w14:paraId="5F0AB62F" w14:textId="0530D1F4" w:rsidR="00FF43A1" w:rsidRPr="007756EF" w:rsidRDefault="00FF43A1" w:rsidP="00800A9F">
            <w:pPr>
              <w:spacing w:before="60" w:after="60"/>
              <w:rPr>
                <w:sz w:val="16"/>
                <w:szCs w:val="16"/>
                <w:lang w:val="en-GB" w:eastAsia="zh-CN"/>
              </w:rPr>
            </w:pPr>
            <w:r>
              <w:rPr>
                <w:sz w:val="16"/>
                <w:szCs w:val="16"/>
                <w:lang w:val="en-GB" w:eastAsia="zh-CN"/>
              </w:rPr>
              <w:t xml:space="preserve">20 </w:t>
            </w:r>
          </w:p>
        </w:tc>
        <w:tc>
          <w:tcPr>
            <w:tcW w:w="2268" w:type="dxa"/>
            <w:vAlign w:val="center"/>
          </w:tcPr>
          <w:p w14:paraId="38FC0024" w14:textId="34BB82A0" w:rsidR="00FF43A1" w:rsidRPr="007756EF" w:rsidRDefault="00FF43A1" w:rsidP="00800A9F">
            <w:pPr>
              <w:spacing w:before="60" w:after="60"/>
              <w:rPr>
                <w:sz w:val="16"/>
                <w:szCs w:val="16"/>
                <w:lang w:val="en-GB" w:eastAsia="zh-CN"/>
              </w:rPr>
            </w:pPr>
            <w:proofErr w:type="spellStart"/>
            <w:r>
              <w:rPr>
                <w:sz w:val="16"/>
                <w:szCs w:val="16"/>
                <w:lang w:val="en-GB" w:eastAsia="zh-CN"/>
              </w:rPr>
              <w:t>msec</w:t>
            </w:r>
            <w:proofErr w:type="spellEnd"/>
          </w:p>
        </w:tc>
      </w:tr>
    </w:tbl>
    <w:p w14:paraId="3A02DB4F" w14:textId="77777777" w:rsidR="001A3D64" w:rsidRDefault="001A3D64" w:rsidP="00972763">
      <w:pPr>
        <w:spacing w:before="200"/>
        <w:rPr>
          <w:lang w:val="en-GB" w:eastAsia="zh-CN"/>
        </w:rPr>
      </w:pPr>
      <w:r>
        <w:rPr>
          <w:lang w:val="en-GB" w:eastAsia="zh-CN"/>
        </w:rPr>
        <w:t>The following power consumption values from the model in TR38.840 are used:</w:t>
      </w:r>
    </w:p>
    <w:tbl>
      <w:tblPr>
        <w:tblStyle w:val="TableGrid"/>
        <w:tblW w:w="9351" w:type="dxa"/>
        <w:tblLook w:val="04A0" w:firstRow="1" w:lastRow="0" w:firstColumn="1" w:lastColumn="0" w:noHBand="0" w:noVBand="1"/>
      </w:tblPr>
      <w:tblGrid>
        <w:gridCol w:w="2263"/>
        <w:gridCol w:w="2410"/>
        <w:gridCol w:w="2410"/>
        <w:gridCol w:w="2268"/>
      </w:tblGrid>
      <w:tr w:rsidR="002460A5" w:rsidRPr="00EA3AA9" w14:paraId="45CBEFB1" w14:textId="77777777" w:rsidTr="00F07D2F">
        <w:trPr>
          <w:trHeight w:val="316"/>
        </w:trPr>
        <w:tc>
          <w:tcPr>
            <w:tcW w:w="2263" w:type="dxa"/>
            <w:vAlign w:val="center"/>
          </w:tcPr>
          <w:p w14:paraId="06BC7955" w14:textId="05F3FBF2" w:rsidR="002460A5" w:rsidRPr="00193ACF" w:rsidRDefault="002460A5" w:rsidP="002460A5">
            <w:pPr>
              <w:spacing w:before="60" w:after="60"/>
              <w:rPr>
                <w:rFonts w:cs="Arial"/>
                <w:b/>
                <w:sz w:val="16"/>
                <w:szCs w:val="16"/>
                <w:lang w:val="en-GB" w:eastAsia="zh-CN"/>
              </w:rPr>
            </w:pPr>
            <w:r w:rsidRPr="00193ACF">
              <w:rPr>
                <w:rFonts w:cs="Arial"/>
                <w:b/>
                <w:sz w:val="16"/>
                <w:szCs w:val="16"/>
                <w:lang w:val="en-GB" w:eastAsia="zh-CN"/>
              </w:rPr>
              <w:t>State</w:t>
            </w:r>
          </w:p>
        </w:tc>
        <w:tc>
          <w:tcPr>
            <w:tcW w:w="2410" w:type="dxa"/>
            <w:vAlign w:val="center"/>
          </w:tcPr>
          <w:p w14:paraId="5922FC16" w14:textId="01974A7B" w:rsidR="002460A5" w:rsidRPr="00193ACF" w:rsidRDefault="002460A5" w:rsidP="002460A5">
            <w:pPr>
              <w:spacing w:before="60" w:after="60"/>
              <w:rPr>
                <w:rFonts w:cs="Arial"/>
                <w:b/>
                <w:sz w:val="16"/>
                <w:szCs w:val="16"/>
                <w:lang w:val="en-GB" w:eastAsia="zh-CN"/>
              </w:rPr>
            </w:pPr>
            <w:r w:rsidRPr="00193ACF">
              <w:rPr>
                <w:rFonts w:cs="Arial"/>
                <w:b/>
                <w:sz w:val="16"/>
                <w:szCs w:val="16"/>
                <w:lang w:val="en-GB" w:eastAsia="zh-CN"/>
              </w:rPr>
              <w:t>Relative power</w:t>
            </w:r>
          </w:p>
        </w:tc>
        <w:tc>
          <w:tcPr>
            <w:tcW w:w="2410" w:type="dxa"/>
            <w:vAlign w:val="center"/>
          </w:tcPr>
          <w:p w14:paraId="44A03A03" w14:textId="6586ACF7" w:rsidR="002460A5" w:rsidRPr="00193ACF" w:rsidRDefault="00C54D7F" w:rsidP="002460A5">
            <w:pPr>
              <w:spacing w:before="60" w:after="60"/>
              <w:rPr>
                <w:rFonts w:cs="Arial"/>
                <w:b/>
                <w:sz w:val="16"/>
                <w:szCs w:val="16"/>
                <w:lang w:val="en-GB" w:eastAsia="zh-CN"/>
              </w:rPr>
            </w:pPr>
            <w:r>
              <w:rPr>
                <w:rFonts w:cs="Arial"/>
                <w:b/>
                <w:sz w:val="16"/>
                <w:szCs w:val="16"/>
                <w:lang w:val="en-GB" w:eastAsia="zh-CN"/>
              </w:rPr>
              <w:t>Additional transition energy</w:t>
            </w:r>
          </w:p>
        </w:tc>
        <w:tc>
          <w:tcPr>
            <w:tcW w:w="2268" w:type="dxa"/>
            <w:vAlign w:val="center"/>
          </w:tcPr>
          <w:p w14:paraId="078774DE" w14:textId="783BD2D1" w:rsidR="002460A5" w:rsidRPr="00193ACF" w:rsidRDefault="00EB2688" w:rsidP="002460A5">
            <w:pPr>
              <w:spacing w:before="60" w:after="60"/>
              <w:rPr>
                <w:rFonts w:cs="Arial"/>
                <w:b/>
                <w:sz w:val="16"/>
                <w:szCs w:val="16"/>
                <w:lang w:val="en-GB" w:eastAsia="zh-CN"/>
              </w:rPr>
            </w:pPr>
            <w:r>
              <w:rPr>
                <w:rFonts w:cs="Arial"/>
                <w:b/>
                <w:sz w:val="16"/>
                <w:szCs w:val="16"/>
                <w:lang w:val="en-GB" w:eastAsia="zh-CN"/>
              </w:rPr>
              <w:t>Total transition time</w:t>
            </w:r>
          </w:p>
        </w:tc>
      </w:tr>
      <w:tr w:rsidR="002460A5" w14:paraId="53A5A8A3" w14:textId="77777777" w:rsidTr="00F07D2F">
        <w:trPr>
          <w:trHeight w:val="328"/>
        </w:trPr>
        <w:tc>
          <w:tcPr>
            <w:tcW w:w="2263" w:type="dxa"/>
          </w:tcPr>
          <w:p w14:paraId="5ADCC92D" w14:textId="0C057100" w:rsidR="002460A5" w:rsidRPr="00193ACF" w:rsidRDefault="002460A5" w:rsidP="002460A5">
            <w:pPr>
              <w:spacing w:before="60" w:after="60"/>
              <w:rPr>
                <w:rFonts w:cs="Arial"/>
                <w:sz w:val="16"/>
                <w:szCs w:val="16"/>
                <w:lang w:val="en-GB" w:eastAsia="zh-CN"/>
              </w:rPr>
            </w:pPr>
            <w:r w:rsidRPr="00193ACF">
              <w:rPr>
                <w:rFonts w:cs="Arial"/>
                <w:sz w:val="16"/>
                <w:szCs w:val="16"/>
              </w:rPr>
              <w:t>Deep Sleep</w:t>
            </w:r>
          </w:p>
        </w:tc>
        <w:tc>
          <w:tcPr>
            <w:tcW w:w="2410" w:type="dxa"/>
          </w:tcPr>
          <w:p w14:paraId="1F33CD77" w14:textId="24110F67" w:rsidR="002460A5" w:rsidRPr="00193ACF" w:rsidRDefault="002460A5" w:rsidP="002460A5">
            <w:pPr>
              <w:spacing w:before="60" w:after="60"/>
              <w:rPr>
                <w:rFonts w:cs="Arial"/>
                <w:sz w:val="16"/>
                <w:szCs w:val="16"/>
              </w:rPr>
            </w:pPr>
            <w:r w:rsidRPr="00193ACF">
              <w:rPr>
                <w:rFonts w:cs="Arial"/>
                <w:sz w:val="16"/>
                <w:szCs w:val="16"/>
              </w:rPr>
              <w:t xml:space="preserve">1 </w:t>
            </w:r>
          </w:p>
        </w:tc>
        <w:tc>
          <w:tcPr>
            <w:tcW w:w="2410" w:type="dxa"/>
          </w:tcPr>
          <w:p w14:paraId="4B0B713C" w14:textId="4BB5DD29" w:rsidR="002460A5" w:rsidRPr="00193ACF" w:rsidRDefault="00EB2688" w:rsidP="002460A5">
            <w:pPr>
              <w:spacing w:before="60" w:after="60"/>
              <w:rPr>
                <w:rFonts w:cs="Arial"/>
                <w:sz w:val="16"/>
                <w:szCs w:val="16"/>
              </w:rPr>
            </w:pPr>
            <w:r>
              <w:rPr>
                <w:rFonts w:cs="Arial"/>
                <w:sz w:val="16"/>
                <w:szCs w:val="16"/>
              </w:rPr>
              <w:t>450</w:t>
            </w:r>
          </w:p>
        </w:tc>
        <w:tc>
          <w:tcPr>
            <w:tcW w:w="2268" w:type="dxa"/>
          </w:tcPr>
          <w:p w14:paraId="631EB7DC" w14:textId="59831879" w:rsidR="002460A5" w:rsidRPr="00193ACF" w:rsidRDefault="00CA0985" w:rsidP="002460A5">
            <w:pPr>
              <w:spacing w:before="60" w:after="60"/>
              <w:rPr>
                <w:rFonts w:cs="Arial"/>
                <w:sz w:val="16"/>
                <w:szCs w:val="16"/>
                <w:lang w:val="en-GB" w:eastAsia="zh-CN"/>
              </w:rPr>
            </w:pPr>
            <w:r>
              <w:rPr>
                <w:rFonts w:cs="Arial"/>
                <w:sz w:val="16"/>
                <w:szCs w:val="16"/>
              </w:rPr>
              <w:t>20</w:t>
            </w:r>
          </w:p>
        </w:tc>
      </w:tr>
      <w:tr w:rsidR="002460A5" w14:paraId="4C5298EB" w14:textId="77777777" w:rsidTr="00F07D2F">
        <w:trPr>
          <w:trHeight w:val="316"/>
        </w:trPr>
        <w:tc>
          <w:tcPr>
            <w:tcW w:w="2263" w:type="dxa"/>
          </w:tcPr>
          <w:p w14:paraId="154355BA" w14:textId="689D8B79" w:rsidR="002460A5" w:rsidRPr="00193ACF" w:rsidRDefault="002460A5" w:rsidP="002460A5">
            <w:pPr>
              <w:spacing w:before="60" w:after="60"/>
              <w:rPr>
                <w:rFonts w:cs="Arial"/>
                <w:sz w:val="16"/>
                <w:szCs w:val="16"/>
                <w:lang w:val="en-GB" w:eastAsia="zh-CN"/>
              </w:rPr>
            </w:pPr>
            <w:r w:rsidRPr="00193ACF">
              <w:rPr>
                <w:rFonts w:cs="Arial"/>
                <w:sz w:val="16"/>
                <w:szCs w:val="16"/>
              </w:rPr>
              <w:t>Light Sleep</w:t>
            </w:r>
          </w:p>
        </w:tc>
        <w:tc>
          <w:tcPr>
            <w:tcW w:w="2410" w:type="dxa"/>
          </w:tcPr>
          <w:p w14:paraId="776F5645" w14:textId="3D88972B" w:rsidR="002460A5" w:rsidRPr="00193ACF" w:rsidRDefault="002460A5" w:rsidP="002460A5">
            <w:pPr>
              <w:spacing w:before="60" w:after="60"/>
              <w:rPr>
                <w:rFonts w:cs="Arial"/>
                <w:sz w:val="16"/>
                <w:szCs w:val="16"/>
              </w:rPr>
            </w:pPr>
            <w:r w:rsidRPr="00193ACF">
              <w:rPr>
                <w:rFonts w:cs="Arial"/>
                <w:sz w:val="16"/>
                <w:szCs w:val="16"/>
              </w:rPr>
              <w:t>20</w:t>
            </w:r>
          </w:p>
        </w:tc>
        <w:tc>
          <w:tcPr>
            <w:tcW w:w="2410" w:type="dxa"/>
          </w:tcPr>
          <w:p w14:paraId="6E749CA0" w14:textId="199F29F2" w:rsidR="002460A5" w:rsidRPr="00193ACF" w:rsidRDefault="00EB2688" w:rsidP="002460A5">
            <w:pPr>
              <w:spacing w:before="60" w:after="60"/>
              <w:rPr>
                <w:rFonts w:cs="Arial"/>
                <w:sz w:val="16"/>
                <w:szCs w:val="16"/>
              </w:rPr>
            </w:pPr>
            <w:r>
              <w:rPr>
                <w:rFonts w:cs="Arial"/>
                <w:sz w:val="16"/>
                <w:szCs w:val="16"/>
              </w:rPr>
              <w:t>100</w:t>
            </w:r>
          </w:p>
        </w:tc>
        <w:tc>
          <w:tcPr>
            <w:tcW w:w="2268" w:type="dxa"/>
          </w:tcPr>
          <w:p w14:paraId="533C723F" w14:textId="6BD960D0" w:rsidR="002460A5" w:rsidRPr="00193ACF" w:rsidRDefault="00CA0985" w:rsidP="002460A5">
            <w:pPr>
              <w:spacing w:before="60" w:after="60"/>
              <w:rPr>
                <w:rFonts w:cs="Arial"/>
                <w:sz w:val="16"/>
                <w:szCs w:val="16"/>
                <w:lang w:val="en-GB" w:eastAsia="zh-CN"/>
              </w:rPr>
            </w:pPr>
            <w:r>
              <w:rPr>
                <w:rFonts w:cs="Arial"/>
                <w:sz w:val="16"/>
                <w:szCs w:val="16"/>
              </w:rPr>
              <w:t>6</w:t>
            </w:r>
          </w:p>
        </w:tc>
      </w:tr>
      <w:tr w:rsidR="002460A5" w14:paraId="3B4E19DC" w14:textId="77777777" w:rsidTr="00F07D2F">
        <w:trPr>
          <w:trHeight w:val="316"/>
        </w:trPr>
        <w:tc>
          <w:tcPr>
            <w:tcW w:w="2263" w:type="dxa"/>
          </w:tcPr>
          <w:p w14:paraId="17C15AF9" w14:textId="0E9C3E25" w:rsidR="002460A5" w:rsidRPr="00193ACF" w:rsidRDefault="002460A5" w:rsidP="002460A5">
            <w:pPr>
              <w:spacing w:before="60" w:after="60"/>
              <w:rPr>
                <w:rFonts w:cs="Arial"/>
                <w:sz w:val="16"/>
                <w:szCs w:val="16"/>
                <w:lang w:val="en-GB" w:eastAsia="zh-CN"/>
              </w:rPr>
            </w:pPr>
            <w:r w:rsidRPr="00193ACF">
              <w:rPr>
                <w:rFonts w:cs="Arial"/>
                <w:sz w:val="16"/>
                <w:szCs w:val="16"/>
              </w:rPr>
              <w:t>Micro sleep</w:t>
            </w:r>
          </w:p>
        </w:tc>
        <w:tc>
          <w:tcPr>
            <w:tcW w:w="2410" w:type="dxa"/>
            <w:vAlign w:val="center"/>
          </w:tcPr>
          <w:p w14:paraId="08035C4E" w14:textId="3C1C2D2B" w:rsidR="002460A5" w:rsidRPr="00193ACF" w:rsidRDefault="002460A5" w:rsidP="002460A5">
            <w:pPr>
              <w:spacing w:before="60" w:after="60"/>
              <w:rPr>
                <w:rFonts w:cs="Arial"/>
                <w:sz w:val="16"/>
                <w:szCs w:val="16"/>
              </w:rPr>
            </w:pPr>
            <w:r w:rsidRPr="00193ACF">
              <w:rPr>
                <w:rFonts w:cs="Arial"/>
                <w:sz w:val="16"/>
                <w:szCs w:val="16"/>
              </w:rPr>
              <w:t>45</w:t>
            </w:r>
          </w:p>
        </w:tc>
        <w:tc>
          <w:tcPr>
            <w:tcW w:w="2410" w:type="dxa"/>
            <w:vAlign w:val="center"/>
          </w:tcPr>
          <w:p w14:paraId="1AFA16E7" w14:textId="4FD06992" w:rsidR="002460A5" w:rsidRPr="00193ACF" w:rsidRDefault="00EB2688" w:rsidP="002460A5">
            <w:pPr>
              <w:spacing w:before="60" w:after="60"/>
              <w:rPr>
                <w:rFonts w:cs="Arial"/>
                <w:sz w:val="16"/>
                <w:szCs w:val="16"/>
              </w:rPr>
            </w:pPr>
            <w:r>
              <w:rPr>
                <w:rFonts w:cs="Arial"/>
                <w:sz w:val="16"/>
                <w:szCs w:val="16"/>
              </w:rPr>
              <w:t>10</w:t>
            </w:r>
          </w:p>
        </w:tc>
        <w:tc>
          <w:tcPr>
            <w:tcW w:w="2268" w:type="dxa"/>
            <w:vAlign w:val="center"/>
          </w:tcPr>
          <w:p w14:paraId="6FCBAFA3" w14:textId="0A5B27CB" w:rsidR="00CA0985" w:rsidRPr="00193ACF" w:rsidRDefault="00CA0985" w:rsidP="002460A5">
            <w:pPr>
              <w:spacing w:before="60" w:after="60"/>
              <w:rPr>
                <w:rFonts w:cs="Arial"/>
                <w:sz w:val="16"/>
                <w:szCs w:val="16"/>
                <w:lang w:val="en-GB" w:eastAsia="zh-CN"/>
              </w:rPr>
            </w:pPr>
            <w:r>
              <w:rPr>
                <w:rFonts w:cs="Arial"/>
                <w:sz w:val="16"/>
                <w:szCs w:val="16"/>
              </w:rPr>
              <w:t>0</w:t>
            </w:r>
          </w:p>
        </w:tc>
      </w:tr>
      <w:tr w:rsidR="002460A5" w14:paraId="1C743E2F" w14:textId="77777777" w:rsidTr="00F07D2F">
        <w:trPr>
          <w:trHeight w:val="316"/>
        </w:trPr>
        <w:tc>
          <w:tcPr>
            <w:tcW w:w="2263" w:type="dxa"/>
          </w:tcPr>
          <w:p w14:paraId="3BB7285A" w14:textId="5BF5923F" w:rsidR="002460A5" w:rsidRPr="00193ACF" w:rsidRDefault="002460A5" w:rsidP="002460A5">
            <w:pPr>
              <w:spacing w:before="60" w:after="60"/>
              <w:rPr>
                <w:rFonts w:cs="Arial"/>
                <w:sz w:val="16"/>
                <w:szCs w:val="16"/>
                <w:lang w:val="en-GB" w:eastAsia="zh-CN"/>
              </w:rPr>
            </w:pPr>
            <w:r w:rsidRPr="00193ACF">
              <w:rPr>
                <w:rFonts w:cs="Arial"/>
                <w:sz w:val="16"/>
                <w:szCs w:val="16"/>
              </w:rPr>
              <w:t>PDCCH-only</w:t>
            </w:r>
          </w:p>
        </w:tc>
        <w:tc>
          <w:tcPr>
            <w:tcW w:w="2410" w:type="dxa"/>
            <w:vAlign w:val="center"/>
          </w:tcPr>
          <w:p w14:paraId="5B97A3CE" w14:textId="1FFD9301" w:rsidR="002460A5" w:rsidRPr="00193ACF" w:rsidRDefault="002460A5" w:rsidP="002460A5">
            <w:pPr>
              <w:spacing w:before="60" w:after="60"/>
              <w:rPr>
                <w:rFonts w:cs="Arial"/>
                <w:sz w:val="16"/>
                <w:szCs w:val="16"/>
              </w:rPr>
            </w:pPr>
            <w:r w:rsidRPr="00193ACF">
              <w:rPr>
                <w:rFonts w:cs="Arial"/>
                <w:sz w:val="16"/>
                <w:szCs w:val="16"/>
              </w:rPr>
              <w:t>100</w:t>
            </w:r>
          </w:p>
        </w:tc>
        <w:tc>
          <w:tcPr>
            <w:tcW w:w="2410" w:type="dxa"/>
            <w:vAlign w:val="center"/>
          </w:tcPr>
          <w:p w14:paraId="5699CC2F" w14:textId="06AD1A38" w:rsidR="002460A5" w:rsidRPr="00193ACF" w:rsidRDefault="00EB2688" w:rsidP="002460A5">
            <w:pPr>
              <w:spacing w:before="60" w:after="60"/>
              <w:rPr>
                <w:rFonts w:cs="Arial"/>
                <w:sz w:val="16"/>
                <w:szCs w:val="16"/>
              </w:rPr>
            </w:pPr>
            <w:r>
              <w:rPr>
                <w:rFonts w:cs="Arial"/>
                <w:sz w:val="16"/>
                <w:szCs w:val="16"/>
              </w:rPr>
              <w:t>-</w:t>
            </w:r>
          </w:p>
        </w:tc>
        <w:tc>
          <w:tcPr>
            <w:tcW w:w="2268" w:type="dxa"/>
            <w:vAlign w:val="center"/>
          </w:tcPr>
          <w:p w14:paraId="7C93D05F" w14:textId="0E621F98" w:rsidR="002460A5" w:rsidRPr="00193ACF" w:rsidRDefault="00EB2688" w:rsidP="002460A5">
            <w:pPr>
              <w:spacing w:before="60" w:after="60"/>
              <w:rPr>
                <w:rFonts w:cs="Arial"/>
                <w:sz w:val="16"/>
                <w:szCs w:val="16"/>
                <w:lang w:val="en-GB" w:eastAsia="zh-CN"/>
              </w:rPr>
            </w:pPr>
            <w:r>
              <w:rPr>
                <w:rFonts w:cs="Arial"/>
                <w:sz w:val="16"/>
                <w:szCs w:val="16"/>
              </w:rPr>
              <w:t>-</w:t>
            </w:r>
          </w:p>
        </w:tc>
      </w:tr>
      <w:tr w:rsidR="002460A5" w14:paraId="019BE82C" w14:textId="77777777" w:rsidTr="00F07D2F">
        <w:trPr>
          <w:trHeight w:val="328"/>
        </w:trPr>
        <w:tc>
          <w:tcPr>
            <w:tcW w:w="2263" w:type="dxa"/>
          </w:tcPr>
          <w:p w14:paraId="49AF8CD7" w14:textId="552685E6" w:rsidR="002460A5" w:rsidRPr="00193ACF" w:rsidRDefault="002460A5" w:rsidP="002460A5">
            <w:pPr>
              <w:spacing w:before="60" w:after="60"/>
              <w:rPr>
                <w:rFonts w:cs="Arial"/>
                <w:sz w:val="16"/>
                <w:szCs w:val="16"/>
              </w:rPr>
            </w:pPr>
            <w:r w:rsidRPr="00193ACF">
              <w:rPr>
                <w:rFonts w:cs="Arial"/>
                <w:sz w:val="16"/>
                <w:szCs w:val="16"/>
              </w:rPr>
              <w:t>PDCCH + PDSCH</w:t>
            </w:r>
          </w:p>
        </w:tc>
        <w:tc>
          <w:tcPr>
            <w:tcW w:w="2410" w:type="dxa"/>
            <w:vAlign w:val="center"/>
          </w:tcPr>
          <w:p w14:paraId="1051BEA4" w14:textId="5DFD52AC" w:rsidR="002460A5" w:rsidRPr="00193ACF" w:rsidRDefault="002460A5" w:rsidP="002460A5">
            <w:pPr>
              <w:spacing w:before="60" w:after="60"/>
              <w:rPr>
                <w:rFonts w:cs="Arial"/>
                <w:sz w:val="16"/>
                <w:szCs w:val="16"/>
              </w:rPr>
            </w:pPr>
            <w:r w:rsidRPr="00193ACF">
              <w:rPr>
                <w:rFonts w:cs="Arial"/>
                <w:sz w:val="16"/>
                <w:szCs w:val="16"/>
              </w:rPr>
              <w:t xml:space="preserve">300 </w:t>
            </w:r>
          </w:p>
        </w:tc>
        <w:tc>
          <w:tcPr>
            <w:tcW w:w="2410" w:type="dxa"/>
            <w:vAlign w:val="center"/>
          </w:tcPr>
          <w:p w14:paraId="68E1137D" w14:textId="0110A959" w:rsidR="002460A5" w:rsidRPr="00193ACF" w:rsidRDefault="00EB2688" w:rsidP="002460A5">
            <w:pPr>
              <w:spacing w:before="60" w:after="60"/>
              <w:rPr>
                <w:rFonts w:cs="Arial"/>
                <w:sz w:val="16"/>
                <w:szCs w:val="16"/>
              </w:rPr>
            </w:pPr>
            <w:r>
              <w:rPr>
                <w:rFonts w:cs="Arial"/>
                <w:sz w:val="16"/>
                <w:szCs w:val="16"/>
              </w:rPr>
              <w:t>-</w:t>
            </w:r>
          </w:p>
        </w:tc>
        <w:tc>
          <w:tcPr>
            <w:tcW w:w="2268" w:type="dxa"/>
            <w:vAlign w:val="center"/>
          </w:tcPr>
          <w:p w14:paraId="6EBAFB81" w14:textId="163CBC8C" w:rsidR="002460A5" w:rsidRPr="00193ACF" w:rsidRDefault="00EB2688" w:rsidP="002460A5">
            <w:pPr>
              <w:spacing w:before="60" w:after="60"/>
              <w:rPr>
                <w:rFonts w:cs="Arial"/>
                <w:sz w:val="16"/>
                <w:szCs w:val="16"/>
              </w:rPr>
            </w:pPr>
            <w:r>
              <w:rPr>
                <w:rFonts w:cs="Arial"/>
                <w:sz w:val="16"/>
                <w:szCs w:val="16"/>
              </w:rPr>
              <w:t>-</w:t>
            </w:r>
            <w:r w:rsidR="002460A5" w:rsidRPr="00193ACF">
              <w:rPr>
                <w:rFonts w:cs="Arial"/>
                <w:sz w:val="16"/>
                <w:szCs w:val="16"/>
              </w:rPr>
              <w:t xml:space="preserve"> </w:t>
            </w:r>
          </w:p>
        </w:tc>
      </w:tr>
      <w:tr w:rsidR="002460A5" w14:paraId="6B7A4FBB" w14:textId="77777777" w:rsidTr="00F07D2F">
        <w:trPr>
          <w:trHeight w:val="316"/>
        </w:trPr>
        <w:tc>
          <w:tcPr>
            <w:tcW w:w="2263" w:type="dxa"/>
          </w:tcPr>
          <w:p w14:paraId="7EDFC233" w14:textId="4E51965E" w:rsidR="002460A5" w:rsidRPr="00193ACF" w:rsidRDefault="002460A5" w:rsidP="002460A5">
            <w:pPr>
              <w:spacing w:before="60" w:after="60"/>
              <w:rPr>
                <w:rFonts w:cs="Arial"/>
                <w:sz w:val="16"/>
                <w:szCs w:val="16"/>
              </w:rPr>
            </w:pPr>
            <w:r w:rsidRPr="00193ACF">
              <w:rPr>
                <w:rFonts w:cs="Arial"/>
                <w:sz w:val="16"/>
                <w:szCs w:val="16"/>
              </w:rPr>
              <w:t>UL</w:t>
            </w:r>
          </w:p>
        </w:tc>
        <w:tc>
          <w:tcPr>
            <w:tcW w:w="2410" w:type="dxa"/>
          </w:tcPr>
          <w:p w14:paraId="629D1F2D" w14:textId="5A596AFF" w:rsidR="002460A5" w:rsidRPr="00193ACF" w:rsidRDefault="002460A5" w:rsidP="002460A5">
            <w:pPr>
              <w:pStyle w:val="Comments"/>
              <w:spacing w:before="60" w:after="60"/>
              <w:rPr>
                <w:rFonts w:cs="Arial"/>
                <w:i w:val="0"/>
                <w:sz w:val="16"/>
                <w:szCs w:val="16"/>
                <w:lang w:val="en-US"/>
              </w:rPr>
            </w:pPr>
            <w:r w:rsidRPr="00193ACF">
              <w:rPr>
                <w:rFonts w:cs="Arial"/>
                <w:i w:val="0"/>
                <w:sz w:val="16"/>
                <w:szCs w:val="16"/>
                <w:lang w:val="en-US"/>
              </w:rPr>
              <w:t>250 (0 dBm), 700 (23 dBm)</w:t>
            </w:r>
          </w:p>
        </w:tc>
        <w:tc>
          <w:tcPr>
            <w:tcW w:w="2410" w:type="dxa"/>
          </w:tcPr>
          <w:p w14:paraId="2463B913" w14:textId="0A411358" w:rsidR="002460A5" w:rsidRPr="00193ACF" w:rsidRDefault="00EB2688" w:rsidP="002460A5">
            <w:pPr>
              <w:pStyle w:val="Comments"/>
              <w:spacing w:before="60" w:after="60"/>
              <w:rPr>
                <w:rFonts w:cs="Arial"/>
                <w:i w:val="0"/>
                <w:sz w:val="16"/>
                <w:szCs w:val="16"/>
                <w:lang w:val="en-US"/>
              </w:rPr>
            </w:pPr>
            <w:r>
              <w:rPr>
                <w:rFonts w:cs="Arial"/>
                <w:i w:val="0"/>
                <w:sz w:val="16"/>
                <w:szCs w:val="16"/>
                <w:lang w:val="en-US"/>
              </w:rPr>
              <w:t>-</w:t>
            </w:r>
          </w:p>
        </w:tc>
        <w:tc>
          <w:tcPr>
            <w:tcW w:w="2268" w:type="dxa"/>
          </w:tcPr>
          <w:p w14:paraId="692A2A44" w14:textId="0A209ED4" w:rsidR="002460A5" w:rsidRPr="00193ACF" w:rsidRDefault="00EB2688" w:rsidP="002460A5">
            <w:pPr>
              <w:pStyle w:val="Comments"/>
              <w:spacing w:before="60" w:after="60"/>
              <w:rPr>
                <w:rFonts w:cs="Arial"/>
                <w:i w:val="0"/>
                <w:sz w:val="16"/>
                <w:szCs w:val="16"/>
                <w:lang w:val="en-US"/>
              </w:rPr>
            </w:pPr>
            <w:r>
              <w:rPr>
                <w:rFonts w:cs="Arial"/>
                <w:i w:val="0"/>
                <w:sz w:val="16"/>
                <w:szCs w:val="16"/>
                <w:lang w:val="en-US"/>
              </w:rPr>
              <w:t>-</w:t>
            </w:r>
          </w:p>
        </w:tc>
      </w:tr>
    </w:tbl>
    <w:p w14:paraId="4924C0E0" w14:textId="00CAA023" w:rsidR="007D2F10" w:rsidRDefault="00DF397D" w:rsidP="00E96FFC">
      <w:pPr>
        <w:spacing w:before="200" w:after="0"/>
        <w:rPr>
          <w:lang w:val="en-GB" w:eastAsia="zh-CN"/>
        </w:rPr>
      </w:pPr>
      <w:r>
        <w:rPr>
          <w:lang w:val="en-GB" w:eastAsia="zh-CN"/>
        </w:rPr>
        <w:t xml:space="preserve">It is assumed that </w:t>
      </w:r>
      <w:r w:rsidR="00CE42DA">
        <w:rPr>
          <w:lang w:val="en-GB" w:eastAsia="zh-CN"/>
        </w:rPr>
        <w:t>in</w:t>
      </w:r>
      <w:r>
        <w:rPr>
          <w:lang w:val="en-GB" w:eastAsia="zh-CN"/>
        </w:rPr>
        <w:t xml:space="preserve"> between </w:t>
      </w:r>
      <w:r w:rsidR="006D53AA">
        <w:rPr>
          <w:lang w:val="en-GB" w:eastAsia="zh-CN"/>
        </w:rPr>
        <w:t xml:space="preserve">the </w:t>
      </w:r>
      <w:r>
        <w:rPr>
          <w:lang w:val="en-GB" w:eastAsia="zh-CN"/>
        </w:rPr>
        <w:t>SSB and Paging Occasion</w:t>
      </w:r>
      <w:r w:rsidR="009B1DC1">
        <w:rPr>
          <w:lang w:val="en-GB" w:eastAsia="zh-CN"/>
        </w:rPr>
        <w:t xml:space="preserve"> (PO)</w:t>
      </w:r>
      <w:r>
        <w:rPr>
          <w:lang w:val="en-GB" w:eastAsia="zh-CN"/>
        </w:rPr>
        <w:t xml:space="preserve"> the UE enters light sleep for a short while</w:t>
      </w:r>
      <w:r w:rsidR="002825FD">
        <w:rPr>
          <w:lang w:val="en-GB" w:eastAsia="zh-CN"/>
        </w:rPr>
        <w:t>:</w:t>
      </w:r>
    </w:p>
    <w:p w14:paraId="786DFE55" w14:textId="19CA17C1" w:rsidR="00E96FFC" w:rsidRDefault="00E96FFC" w:rsidP="00193ACF">
      <w:pPr>
        <w:spacing w:before="200"/>
        <w:rPr>
          <w:lang w:val="en-GB" w:eastAsia="zh-CN"/>
        </w:rPr>
      </w:pPr>
      <w:r>
        <w:rPr>
          <w:noProof/>
        </w:rPr>
        <w:drawing>
          <wp:inline distT="0" distB="0" distL="0" distR="0" wp14:anchorId="78FE0873" wp14:editId="4497181B">
            <wp:extent cx="4783658" cy="1726387"/>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6864" t="32602" r="23447" b="29102"/>
                    <a:stretch/>
                  </pic:blipFill>
                  <pic:spPr bwMode="auto">
                    <a:xfrm>
                      <a:off x="0" y="0"/>
                      <a:ext cx="4812175" cy="1736679"/>
                    </a:xfrm>
                    <a:prstGeom prst="rect">
                      <a:avLst/>
                    </a:prstGeom>
                    <a:ln>
                      <a:noFill/>
                    </a:ln>
                    <a:extLst>
                      <a:ext uri="{53640926-AAD7-44D8-BBD7-CCE9431645EC}">
                        <a14:shadowObscured xmlns:a14="http://schemas.microsoft.com/office/drawing/2010/main"/>
                      </a:ext>
                    </a:extLst>
                  </pic:spPr>
                </pic:pic>
              </a:graphicData>
            </a:graphic>
          </wp:inline>
        </w:drawing>
      </w:r>
    </w:p>
    <w:p w14:paraId="347AD84F" w14:textId="6FFE47A7" w:rsidR="00C85DAB" w:rsidRPr="00DD1E30" w:rsidRDefault="00C85DAB" w:rsidP="00CC1CBF">
      <w:pPr>
        <w:pStyle w:val="ListParagraph"/>
        <w:numPr>
          <w:ilvl w:val="0"/>
          <w:numId w:val="4"/>
        </w:numPr>
        <w:rPr>
          <w:lang w:val="en-GB" w:eastAsia="zh-CN"/>
        </w:rPr>
      </w:pPr>
      <w:r w:rsidRPr="00DD1E30">
        <w:rPr>
          <w:lang w:val="en-GB" w:eastAsia="zh-CN"/>
        </w:rPr>
        <w:t xml:space="preserve">UE in light sleep: </w:t>
      </w:r>
      <w:r w:rsidRPr="00DD1E30">
        <w:rPr>
          <w:lang w:val="en-GB" w:eastAsia="zh-CN"/>
        </w:rPr>
        <w:tab/>
      </w:r>
      <w:r w:rsidR="00E92ED0" w:rsidRPr="00DD1E30">
        <w:rPr>
          <w:lang w:val="en-GB" w:eastAsia="zh-CN"/>
        </w:rPr>
        <w:tab/>
      </w:r>
      <w:r w:rsidR="006404EF">
        <w:rPr>
          <w:lang w:val="en-GB" w:eastAsia="zh-CN"/>
        </w:rPr>
        <w:tab/>
      </w:r>
      <w:r w:rsidR="00681BDD">
        <w:rPr>
          <w:lang w:val="en-GB" w:eastAsia="zh-CN"/>
        </w:rPr>
        <w:tab/>
      </w:r>
      <w:r w:rsidRPr="00DD1E30">
        <w:rPr>
          <w:lang w:val="en-GB" w:eastAsia="zh-CN"/>
        </w:rPr>
        <w:t xml:space="preserve">10 </w:t>
      </w:r>
      <w:proofErr w:type="spellStart"/>
      <w:r w:rsidRPr="00DD1E30">
        <w:rPr>
          <w:lang w:val="en-GB" w:eastAsia="zh-CN"/>
        </w:rPr>
        <w:t>ms</w:t>
      </w:r>
      <w:proofErr w:type="spellEnd"/>
      <w:r w:rsidR="00F15ECC" w:rsidRPr="00DD1E30">
        <w:rPr>
          <w:lang w:val="en-GB" w:eastAsia="zh-CN"/>
        </w:rPr>
        <w:t xml:space="preserve"> (average time between SSB and PO)</w:t>
      </w:r>
    </w:p>
    <w:p w14:paraId="4384DFA0" w14:textId="05B0F045" w:rsidR="00C85DAB" w:rsidRPr="00DD1E30" w:rsidRDefault="00C85DAB" w:rsidP="00CC1CBF">
      <w:pPr>
        <w:pStyle w:val="ListParagraph"/>
        <w:numPr>
          <w:ilvl w:val="0"/>
          <w:numId w:val="4"/>
        </w:numPr>
        <w:rPr>
          <w:lang w:val="en-GB" w:eastAsia="zh-CN"/>
        </w:rPr>
      </w:pPr>
      <w:r w:rsidRPr="00DD1E30">
        <w:rPr>
          <w:lang w:val="en-GB" w:eastAsia="zh-CN"/>
        </w:rPr>
        <w:t xml:space="preserve">UE in </w:t>
      </w:r>
      <w:r w:rsidR="00E92ED0" w:rsidRPr="00DD1E30">
        <w:rPr>
          <w:lang w:val="en-GB" w:eastAsia="zh-CN"/>
        </w:rPr>
        <w:t>deep sleep</w:t>
      </w:r>
      <w:r w:rsidR="000572F4" w:rsidRPr="000572F4">
        <w:rPr>
          <w:lang w:val="en-GB" w:eastAsia="zh-CN"/>
        </w:rPr>
        <w:t xml:space="preserve"> </w:t>
      </w:r>
      <w:r w:rsidR="000572F4" w:rsidRPr="00DD1E30">
        <w:rPr>
          <w:lang w:val="en-GB" w:eastAsia="zh-CN"/>
        </w:rPr>
        <w:t>transition</w:t>
      </w:r>
      <w:r w:rsidR="00E92ED0" w:rsidRPr="00DD1E30">
        <w:rPr>
          <w:lang w:val="en-GB" w:eastAsia="zh-CN"/>
        </w:rPr>
        <w:t>:</w:t>
      </w:r>
      <w:r w:rsidR="00E92ED0" w:rsidRPr="00DD1E30">
        <w:rPr>
          <w:lang w:val="en-GB" w:eastAsia="zh-CN"/>
        </w:rPr>
        <w:tab/>
      </w:r>
      <w:r w:rsidR="006404EF">
        <w:rPr>
          <w:lang w:val="en-GB" w:eastAsia="zh-CN"/>
        </w:rPr>
        <w:tab/>
      </w:r>
      <w:r w:rsidR="00681BDD">
        <w:rPr>
          <w:lang w:val="en-GB" w:eastAsia="zh-CN"/>
        </w:rPr>
        <w:tab/>
      </w:r>
      <w:r w:rsidR="00F15ECC" w:rsidRPr="00DD1E30">
        <w:rPr>
          <w:lang w:val="en-GB" w:eastAsia="zh-CN"/>
        </w:rPr>
        <w:t xml:space="preserve">20 </w:t>
      </w:r>
      <w:proofErr w:type="spellStart"/>
      <w:r w:rsidR="00F15ECC" w:rsidRPr="00DD1E30">
        <w:rPr>
          <w:lang w:val="en-GB" w:eastAsia="zh-CN"/>
        </w:rPr>
        <w:t>ms</w:t>
      </w:r>
      <w:proofErr w:type="spellEnd"/>
    </w:p>
    <w:p w14:paraId="0E957FEE" w14:textId="45B9D86F" w:rsidR="00F15ECC" w:rsidRPr="00DD1E30" w:rsidRDefault="00F15ECC" w:rsidP="00CC1CBF">
      <w:pPr>
        <w:pStyle w:val="ListParagraph"/>
        <w:numPr>
          <w:ilvl w:val="0"/>
          <w:numId w:val="4"/>
        </w:numPr>
        <w:rPr>
          <w:lang w:val="en-GB" w:eastAsia="zh-CN"/>
        </w:rPr>
      </w:pPr>
      <w:r w:rsidRPr="00DD1E30">
        <w:rPr>
          <w:lang w:val="en-GB" w:eastAsia="zh-CN"/>
        </w:rPr>
        <w:t>UE in light sleep</w:t>
      </w:r>
      <w:r w:rsidR="000572F4" w:rsidRPr="000572F4">
        <w:rPr>
          <w:lang w:val="en-GB" w:eastAsia="zh-CN"/>
        </w:rPr>
        <w:t xml:space="preserve"> </w:t>
      </w:r>
      <w:r w:rsidR="000572F4" w:rsidRPr="00DD1E30">
        <w:rPr>
          <w:lang w:val="en-GB" w:eastAsia="zh-CN"/>
        </w:rPr>
        <w:t>transition</w:t>
      </w:r>
      <w:r w:rsidRPr="00DD1E30">
        <w:rPr>
          <w:lang w:val="en-GB" w:eastAsia="zh-CN"/>
        </w:rPr>
        <w:t xml:space="preserve">: </w:t>
      </w:r>
      <w:r w:rsidRPr="00DD1E30">
        <w:rPr>
          <w:lang w:val="en-GB" w:eastAsia="zh-CN"/>
        </w:rPr>
        <w:tab/>
      </w:r>
      <w:r w:rsidR="006404EF">
        <w:rPr>
          <w:lang w:val="en-GB" w:eastAsia="zh-CN"/>
        </w:rPr>
        <w:tab/>
      </w:r>
      <w:r w:rsidR="00681BDD">
        <w:rPr>
          <w:lang w:val="en-GB" w:eastAsia="zh-CN"/>
        </w:rPr>
        <w:tab/>
      </w:r>
      <w:r w:rsidRPr="00DD1E30">
        <w:rPr>
          <w:lang w:val="en-GB" w:eastAsia="zh-CN"/>
        </w:rPr>
        <w:t xml:space="preserve">6 </w:t>
      </w:r>
      <w:proofErr w:type="spellStart"/>
      <w:r w:rsidRPr="00DD1E30">
        <w:rPr>
          <w:lang w:val="en-GB" w:eastAsia="zh-CN"/>
        </w:rPr>
        <w:t>ms</w:t>
      </w:r>
      <w:proofErr w:type="spellEnd"/>
    </w:p>
    <w:p w14:paraId="1146B828" w14:textId="6C1D93BE" w:rsidR="00F15ECC" w:rsidRPr="00DD1E30" w:rsidRDefault="00F15ECC" w:rsidP="00CC1CBF">
      <w:pPr>
        <w:pStyle w:val="ListParagraph"/>
        <w:numPr>
          <w:ilvl w:val="0"/>
          <w:numId w:val="4"/>
        </w:numPr>
        <w:rPr>
          <w:lang w:val="en-GB" w:eastAsia="zh-CN"/>
        </w:rPr>
      </w:pPr>
      <w:r w:rsidRPr="00DD1E30">
        <w:rPr>
          <w:lang w:val="en-GB" w:eastAsia="zh-CN"/>
        </w:rPr>
        <w:t xml:space="preserve">PO </w:t>
      </w:r>
      <w:r w:rsidR="006404EF">
        <w:rPr>
          <w:lang w:val="en-GB" w:eastAsia="zh-CN"/>
        </w:rPr>
        <w:t xml:space="preserve">monitoring </w:t>
      </w:r>
      <w:r w:rsidRPr="00DD1E30">
        <w:rPr>
          <w:lang w:val="en-GB" w:eastAsia="zh-CN"/>
        </w:rPr>
        <w:t>duration (1 slot</w:t>
      </w:r>
      <w:r w:rsidR="001C0AB1">
        <w:rPr>
          <w:lang w:val="en-GB" w:eastAsia="zh-CN"/>
        </w:rPr>
        <w:t>@30</w:t>
      </w:r>
      <w:r w:rsidR="00460C2B">
        <w:rPr>
          <w:lang w:val="en-GB" w:eastAsia="zh-CN"/>
        </w:rPr>
        <w:t>kHz</w:t>
      </w:r>
      <w:r w:rsidRPr="00DD1E30">
        <w:rPr>
          <w:lang w:val="en-GB" w:eastAsia="zh-CN"/>
        </w:rPr>
        <w:t>):</w:t>
      </w:r>
      <w:r w:rsidRPr="00DD1E30">
        <w:rPr>
          <w:lang w:val="en-GB" w:eastAsia="zh-CN"/>
        </w:rPr>
        <w:tab/>
      </w:r>
      <w:r w:rsidR="00681BDD">
        <w:rPr>
          <w:lang w:val="en-GB" w:eastAsia="zh-CN"/>
        </w:rPr>
        <w:tab/>
      </w:r>
      <w:r w:rsidRPr="00DD1E30">
        <w:rPr>
          <w:lang w:val="en-GB" w:eastAsia="zh-CN"/>
        </w:rPr>
        <w:t xml:space="preserve">0.5 </w:t>
      </w:r>
      <w:proofErr w:type="spellStart"/>
      <w:r w:rsidRPr="00DD1E30">
        <w:rPr>
          <w:lang w:val="en-GB" w:eastAsia="zh-CN"/>
        </w:rPr>
        <w:t>ms</w:t>
      </w:r>
      <w:proofErr w:type="spellEnd"/>
    </w:p>
    <w:p w14:paraId="2559EE1A" w14:textId="26ECF91D" w:rsidR="00BA1F02" w:rsidRDefault="00F15ECC" w:rsidP="00CC1CBF">
      <w:pPr>
        <w:pStyle w:val="ListParagraph"/>
        <w:numPr>
          <w:ilvl w:val="0"/>
          <w:numId w:val="4"/>
        </w:numPr>
        <w:rPr>
          <w:lang w:val="en-GB" w:eastAsia="zh-CN"/>
        </w:rPr>
      </w:pPr>
      <w:r w:rsidRPr="00DD1E30">
        <w:rPr>
          <w:lang w:val="en-GB" w:eastAsia="zh-CN"/>
        </w:rPr>
        <w:t xml:space="preserve">SSB </w:t>
      </w:r>
      <w:r w:rsidR="00681BDD">
        <w:rPr>
          <w:lang w:val="en-GB" w:eastAsia="zh-CN"/>
        </w:rPr>
        <w:t xml:space="preserve">measurement </w:t>
      </w:r>
      <w:r w:rsidRPr="00DD1E30">
        <w:rPr>
          <w:lang w:val="en-GB" w:eastAsia="zh-CN"/>
        </w:rPr>
        <w:t>duration (1 slot</w:t>
      </w:r>
      <w:r w:rsidR="00460C2B">
        <w:rPr>
          <w:lang w:val="en-GB" w:eastAsia="zh-CN"/>
        </w:rPr>
        <w:t>@30kHz</w:t>
      </w:r>
      <w:r w:rsidRPr="00DD1E30">
        <w:rPr>
          <w:lang w:val="en-GB" w:eastAsia="zh-CN"/>
        </w:rPr>
        <w:t>):</w:t>
      </w:r>
      <w:r w:rsidRPr="00DD1E30">
        <w:rPr>
          <w:lang w:val="en-GB" w:eastAsia="zh-CN"/>
        </w:rPr>
        <w:tab/>
        <w:t xml:space="preserve">0.5 </w:t>
      </w:r>
      <w:proofErr w:type="spellStart"/>
      <w:r w:rsidRPr="00DD1E30">
        <w:rPr>
          <w:lang w:val="en-GB" w:eastAsia="zh-CN"/>
        </w:rPr>
        <w:t>ms</w:t>
      </w:r>
      <w:proofErr w:type="spellEnd"/>
    </w:p>
    <w:p w14:paraId="711BEB30" w14:textId="6031B9BB" w:rsidR="007A2FF5" w:rsidRDefault="0017768A" w:rsidP="00A84816">
      <w:pPr>
        <w:rPr>
          <w:lang w:val="en-GB" w:eastAsia="zh-CN"/>
        </w:rPr>
      </w:pPr>
      <w:r>
        <w:rPr>
          <w:lang w:val="en-GB" w:eastAsia="zh-CN"/>
        </w:rPr>
        <w:t>Total w</w:t>
      </w:r>
      <w:r w:rsidR="0097646A">
        <w:rPr>
          <w:lang w:val="en-GB" w:eastAsia="zh-CN"/>
        </w:rPr>
        <w:t>ake-up period (i.e. not in deep sleep)</w:t>
      </w:r>
      <w:r w:rsidR="00D375C0">
        <w:rPr>
          <w:lang w:val="en-GB" w:eastAsia="zh-CN"/>
        </w:rPr>
        <w:t xml:space="preserve">: 37 </w:t>
      </w:r>
      <w:proofErr w:type="spellStart"/>
      <w:r w:rsidR="00D375C0">
        <w:rPr>
          <w:lang w:val="en-GB" w:eastAsia="zh-CN"/>
        </w:rPr>
        <w:t>ms</w:t>
      </w:r>
      <w:proofErr w:type="spellEnd"/>
      <w:r w:rsidR="006B68F1">
        <w:rPr>
          <w:lang w:val="en-GB" w:eastAsia="zh-CN"/>
        </w:rPr>
        <w:t xml:space="preserve">. </w:t>
      </w:r>
      <w:r w:rsidR="00BB5A94">
        <w:rPr>
          <w:lang w:val="en-GB" w:eastAsia="zh-CN"/>
        </w:rPr>
        <w:t xml:space="preserve">Based on these assumptions the UE is in deep sleep for </w:t>
      </w:r>
      <w:r w:rsidR="00CB2B74">
        <w:rPr>
          <w:lang w:val="en-GB" w:eastAsia="zh-CN"/>
        </w:rPr>
        <w:t xml:space="preserve">1280-37= 1243 </w:t>
      </w:r>
      <w:proofErr w:type="spellStart"/>
      <w:r w:rsidR="00CB2B74">
        <w:rPr>
          <w:lang w:val="en-GB" w:eastAsia="zh-CN"/>
        </w:rPr>
        <w:t>ms</w:t>
      </w:r>
      <w:proofErr w:type="spellEnd"/>
      <w:r w:rsidR="00CB2B74">
        <w:rPr>
          <w:lang w:val="en-GB" w:eastAsia="zh-CN"/>
        </w:rPr>
        <w:t xml:space="preserve"> per DRX cycle</w:t>
      </w:r>
      <w:r w:rsidR="00392E52">
        <w:rPr>
          <w:lang w:val="en-GB" w:eastAsia="zh-CN"/>
        </w:rPr>
        <w:t xml:space="preserve"> =&gt; </w:t>
      </w:r>
      <w:r w:rsidR="00B04300">
        <w:rPr>
          <w:lang w:val="en-GB" w:eastAsia="zh-CN"/>
        </w:rPr>
        <w:t>1243 power units</w:t>
      </w:r>
      <w:r w:rsidR="00332E3E">
        <w:rPr>
          <w:lang w:val="en-GB" w:eastAsia="zh-CN"/>
        </w:rPr>
        <w:t xml:space="preserve"> (</w:t>
      </w:r>
      <w:r w:rsidR="00077651">
        <w:rPr>
          <w:lang w:val="en-GB" w:eastAsia="zh-CN"/>
        </w:rPr>
        <w:t>97% of the time</w:t>
      </w:r>
      <w:r w:rsidR="00332E3E">
        <w:rPr>
          <w:lang w:val="en-GB" w:eastAsia="zh-CN"/>
        </w:rPr>
        <w:t>)</w:t>
      </w:r>
      <w:r w:rsidR="00B04300">
        <w:rPr>
          <w:lang w:val="en-GB" w:eastAsia="zh-CN"/>
        </w:rPr>
        <w:t>.</w:t>
      </w:r>
    </w:p>
    <w:p w14:paraId="4645945C" w14:textId="04AA8836" w:rsidR="00624213" w:rsidRDefault="00A65851" w:rsidP="00077651">
      <w:pPr>
        <w:rPr>
          <w:lang w:val="en-GB" w:eastAsia="zh-CN"/>
        </w:rPr>
      </w:pPr>
      <w:r>
        <w:rPr>
          <w:lang w:val="en-GB" w:eastAsia="zh-CN"/>
        </w:rPr>
        <w:t xml:space="preserve">To calculate the power consumption during a single wake-up period, the </w:t>
      </w:r>
      <w:r w:rsidR="008F5A8B">
        <w:rPr>
          <w:lang w:val="en-GB" w:eastAsia="zh-CN"/>
        </w:rPr>
        <w:t>transition times and associated power consumption</w:t>
      </w:r>
      <w:r w:rsidR="00077651">
        <w:rPr>
          <w:lang w:val="en-GB" w:eastAsia="zh-CN"/>
        </w:rPr>
        <w:t xml:space="preserve"> are used. </w:t>
      </w:r>
      <w:r w:rsidR="00CB2B74">
        <w:rPr>
          <w:lang w:val="en-GB" w:eastAsia="zh-CN"/>
        </w:rPr>
        <w:t>During the wake-</w:t>
      </w:r>
      <w:r w:rsidR="00660283">
        <w:rPr>
          <w:lang w:val="en-GB" w:eastAsia="zh-CN"/>
        </w:rPr>
        <w:t>up period</w:t>
      </w:r>
      <w:r w:rsidR="00B04300">
        <w:rPr>
          <w:lang w:val="en-GB" w:eastAsia="zh-CN"/>
        </w:rPr>
        <w:t xml:space="preserve"> </w:t>
      </w:r>
      <w:r w:rsidR="00660283">
        <w:rPr>
          <w:lang w:val="en-GB" w:eastAsia="zh-CN"/>
        </w:rPr>
        <w:t xml:space="preserve">the power consumption is </w:t>
      </w:r>
      <w:r w:rsidR="00077651">
        <w:rPr>
          <w:lang w:val="en-GB" w:eastAsia="zh-CN"/>
        </w:rPr>
        <w:t xml:space="preserve">then </w:t>
      </w:r>
      <w:r w:rsidR="00660283">
        <w:rPr>
          <w:lang w:val="en-GB" w:eastAsia="zh-CN"/>
        </w:rPr>
        <w:t>estimated:</w:t>
      </w:r>
    </w:p>
    <w:p w14:paraId="31317511" w14:textId="79974B69" w:rsidR="007A2FF5" w:rsidRPr="006710C6" w:rsidRDefault="00DD1E30" w:rsidP="00CC1CBF">
      <w:pPr>
        <w:pStyle w:val="ListParagraph"/>
        <w:numPr>
          <w:ilvl w:val="0"/>
          <w:numId w:val="5"/>
        </w:numPr>
        <w:rPr>
          <w:lang w:val="en-GB" w:eastAsia="zh-CN"/>
        </w:rPr>
      </w:pPr>
      <w:r w:rsidRPr="006710C6">
        <w:rPr>
          <w:lang w:val="en-GB" w:eastAsia="zh-CN"/>
        </w:rPr>
        <w:t>Deep sleep transition:</w:t>
      </w:r>
      <w:r w:rsidRPr="006710C6">
        <w:rPr>
          <w:lang w:val="en-GB" w:eastAsia="zh-CN"/>
        </w:rPr>
        <w:tab/>
      </w:r>
      <w:r w:rsidR="00960A91" w:rsidRPr="006710C6">
        <w:rPr>
          <w:lang w:val="en-GB" w:eastAsia="zh-CN"/>
        </w:rPr>
        <w:t>20 x 1 + 450</w:t>
      </w:r>
      <w:r w:rsidR="00A55477" w:rsidRPr="006710C6">
        <w:rPr>
          <w:lang w:val="en-GB" w:eastAsia="zh-CN"/>
        </w:rPr>
        <w:t xml:space="preserve"> = </w:t>
      </w:r>
      <w:r w:rsidR="00DC5DEE">
        <w:rPr>
          <w:lang w:val="en-GB" w:eastAsia="zh-CN"/>
        </w:rPr>
        <w:tab/>
      </w:r>
      <w:r w:rsidR="00A55477" w:rsidRPr="006710C6">
        <w:rPr>
          <w:lang w:val="en-GB" w:eastAsia="zh-CN"/>
        </w:rPr>
        <w:t>470</w:t>
      </w:r>
    </w:p>
    <w:p w14:paraId="7AA8E338" w14:textId="00EECC03" w:rsidR="00A55477" w:rsidRPr="006710C6" w:rsidRDefault="00A55477" w:rsidP="00CC1CBF">
      <w:pPr>
        <w:pStyle w:val="ListParagraph"/>
        <w:numPr>
          <w:ilvl w:val="0"/>
          <w:numId w:val="5"/>
        </w:numPr>
        <w:rPr>
          <w:lang w:val="en-GB" w:eastAsia="zh-CN"/>
        </w:rPr>
      </w:pPr>
      <w:r w:rsidRPr="006710C6">
        <w:rPr>
          <w:lang w:val="en-GB" w:eastAsia="zh-CN"/>
        </w:rPr>
        <w:t>Light sleep transition:</w:t>
      </w:r>
      <w:r w:rsidRPr="006710C6">
        <w:rPr>
          <w:lang w:val="en-GB" w:eastAsia="zh-CN"/>
        </w:rPr>
        <w:tab/>
        <w:t xml:space="preserve">6 x </w:t>
      </w:r>
      <w:r w:rsidR="007D09EF">
        <w:rPr>
          <w:lang w:val="en-GB" w:eastAsia="zh-CN"/>
        </w:rPr>
        <w:t>1</w:t>
      </w:r>
      <w:r w:rsidRPr="006710C6">
        <w:rPr>
          <w:lang w:val="en-GB" w:eastAsia="zh-CN"/>
        </w:rPr>
        <w:t xml:space="preserve">0 + 100 = </w:t>
      </w:r>
      <w:r w:rsidR="00DC5DEE">
        <w:rPr>
          <w:lang w:val="en-GB" w:eastAsia="zh-CN"/>
        </w:rPr>
        <w:tab/>
      </w:r>
      <w:r w:rsidR="00A0101E">
        <w:rPr>
          <w:lang w:val="en-GB" w:eastAsia="zh-CN"/>
        </w:rPr>
        <w:t>16</w:t>
      </w:r>
      <w:r w:rsidR="00394BD8" w:rsidRPr="006710C6">
        <w:rPr>
          <w:lang w:val="en-GB" w:eastAsia="zh-CN"/>
        </w:rPr>
        <w:t xml:space="preserve">0 </w:t>
      </w:r>
    </w:p>
    <w:p w14:paraId="0826A4BE" w14:textId="77777777" w:rsidR="009B18F7" w:rsidRDefault="009B18F7" w:rsidP="00CC1CBF">
      <w:pPr>
        <w:pStyle w:val="ListParagraph"/>
        <w:numPr>
          <w:ilvl w:val="0"/>
          <w:numId w:val="5"/>
        </w:numPr>
        <w:rPr>
          <w:lang w:val="en-GB" w:eastAsia="zh-CN"/>
        </w:rPr>
      </w:pPr>
      <w:r>
        <w:rPr>
          <w:lang w:val="en-GB" w:eastAsia="zh-CN"/>
        </w:rPr>
        <w:t>Sleeping light:</w:t>
      </w:r>
      <w:r>
        <w:rPr>
          <w:lang w:val="en-GB" w:eastAsia="zh-CN"/>
        </w:rPr>
        <w:tab/>
      </w:r>
      <w:r>
        <w:rPr>
          <w:lang w:val="en-GB" w:eastAsia="zh-CN"/>
        </w:rPr>
        <w:tab/>
        <w:t xml:space="preserve">10 x 20 = </w:t>
      </w:r>
      <w:r>
        <w:rPr>
          <w:lang w:val="en-GB" w:eastAsia="zh-CN"/>
        </w:rPr>
        <w:tab/>
        <w:t>200</w:t>
      </w:r>
    </w:p>
    <w:p w14:paraId="64B4E6B5" w14:textId="709C5E9A" w:rsidR="00394BD8" w:rsidRDefault="00394BD8" w:rsidP="00CC1CBF">
      <w:pPr>
        <w:pStyle w:val="ListParagraph"/>
        <w:numPr>
          <w:ilvl w:val="0"/>
          <w:numId w:val="5"/>
        </w:numPr>
        <w:rPr>
          <w:lang w:val="en-GB" w:eastAsia="zh-CN"/>
        </w:rPr>
      </w:pPr>
      <w:r w:rsidRPr="006710C6">
        <w:rPr>
          <w:lang w:val="en-GB" w:eastAsia="zh-CN"/>
        </w:rPr>
        <w:t>Monitoring SSB:</w:t>
      </w:r>
      <w:r w:rsidRPr="006710C6">
        <w:rPr>
          <w:lang w:val="en-GB" w:eastAsia="zh-CN"/>
        </w:rPr>
        <w:tab/>
        <w:t>0.5 x 100</w:t>
      </w:r>
      <w:r w:rsidR="001450D2" w:rsidRPr="006710C6">
        <w:rPr>
          <w:lang w:val="en-GB" w:eastAsia="zh-CN"/>
        </w:rPr>
        <w:t xml:space="preserve"> = </w:t>
      </w:r>
      <w:r w:rsidR="00DC5DEE">
        <w:rPr>
          <w:lang w:val="en-GB" w:eastAsia="zh-CN"/>
        </w:rPr>
        <w:tab/>
      </w:r>
      <w:r w:rsidR="00C024E5">
        <w:rPr>
          <w:lang w:val="en-GB" w:eastAsia="zh-CN"/>
        </w:rPr>
        <w:t>50</w:t>
      </w:r>
    </w:p>
    <w:p w14:paraId="0BDE9DD1" w14:textId="08EF0077" w:rsidR="00CD4922" w:rsidRDefault="00CD4922" w:rsidP="00CC1CBF">
      <w:pPr>
        <w:pStyle w:val="ListParagraph"/>
        <w:numPr>
          <w:ilvl w:val="0"/>
          <w:numId w:val="5"/>
        </w:numPr>
        <w:rPr>
          <w:lang w:val="en-GB" w:eastAsia="zh-CN"/>
        </w:rPr>
      </w:pPr>
      <w:r w:rsidRPr="006710C6">
        <w:rPr>
          <w:lang w:val="en-GB" w:eastAsia="zh-CN"/>
        </w:rPr>
        <w:t>Monitoring PO:</w:t>
      </w:r>
      <w:r w:rsidRPr="006710C6">
        <w:rPr>
          <w:lang w:val="en-GB" w:eastAsia="zh-CN"/>
        </w:rPr>
        <w:tab/>
      </w:r>
      <w:r w:rsidR="00284CC9">
        <w:rPr>
          <w:lang w:val="en-GB" w:eastAsia="zh-CN"/>
        </w:rPr>
        <w:tab/>
      </w:r>
      <w:r w:rsidRPr="006710C6">
        <w:rPr>
          <w:lang w:val="en-GB" w:eastAsia="zh-CN"/>
        </w:rPr>
        <w:t xml:space="preserve">0.5 x 100 = </w:t>
      </w:r>
      <w:r>
        <w:rPr>
          <w:lang w:val="en-GB" w:eastAsia="zh-CN"/>
        </w:rPr>
        <w:tab/>
      </w:r>
      <w:r w:rsidR="00C024E5">
        <w:rPr>
          <w:lang w:val="en-GB" w:eastAsia="zh-CN"/>
        </w:rPr>
        <w:t>50</w:t>
      </w:r>
    </w:p>
    <w:p w14:paraId="3AF6EDFD" w14:textId="6904E641" w:rsidR="00D13B2E" w:rsidRPr="007A5EC3" w:rsidRDefault="00DC5DEE" w:rsidP="007A5EC3">
      <w:pPr>
        <w:rPr>
          <w:lang w:val="en-GB" w:eastAsia="zh-CN"/>
        </w:rPr>
      </w:pPr>
      <w:r w:rsidRPr="007A5EC3">
        <w:rPr>
          <w:lang w:val="en-GB" w:eastAsia="zh-CN"/>
        </w:rPr>
        <w:t>Total</w:t>
      </w:r>
      <w:r w:rsidR="007A5EC3">
        <w:rPr>
          <w:lang w:val="en-GB" w:eastAsia="zh-CN"/>
        </w:rPr>
        <w:t xml:space="preserve"> power consumption during wake-up period: </w:t>
      </w:r>
      <w:r w:rsidR="0096018F" w:rsidRPr="007A5EC3">
        <w:rPr>
          <w:lang w:val="en-GB" w:eastAsia="zh-CN"/>
        </w:rPr>
        <w:t>9</w:t>
      </w:r>
      <w:r w:rsidR="0065463F">
        <w:rPr>
          <w:lang w:val="en-GB" w:eastAsia="zh-CN"/>
        </w:rPr>
        <w:t>3</w:t>
      </w:r>
      <w:r w:rsidR="0096018F" w:rsidRPr="007A5EC3">
        <w:rPr>
          <w:lang w:val="en-GB" w:eastAsia="zh-CN"/>
        </w:rPr>
        <w:t>0</w:t>
      </w:r>
      <w:r w:rsidR="0094292F">
        <w:rPr>
          <w:lang w:val="en-GB" w:eastAsia="zh-CN"/>
        </w:rPr>
        <w:t>.</w:t>
      </w:r>
    </w:p>
    <w:p w14:paraId="5F8F5820" w14:textId="77777777" w:rsidR="0090654E" w:rsidRDefault="0094292F" w:rsidP="00A84816">
      <w:pPr>
        <w:rPr>
          <w:lang w:val="en-GB" w:eastAsia="zh-CN"/>
        </w:rPr>
      </w:pPr>
      <w:r>
        <w:rPr>
          <w:lang w:val="en-GB" w:eastAsia="zh-CN"/>
        </w:rPr>
        <w:lastRenderedPageBreak/>
        <w:t xml:space="preserve">From this simple evaluation it can be observed that </w:t>
      </w:r>
      <w:proofErr w:type="gramStart"/>
      <w:r>
        <w:rPr>
          <w:lang w:val="en-GB" w:eastAsia="zh-CN"/>
        </w:rPr>
        <w:t>t</w:t>
      </w:r>
      <w:r w:rsidR="00D33A2F">
        <w:rPr>
          <w:lang w:val="en-GB" w:eastAsia="zh-CN"/>
        </w:rPr>
        <w:t>he majority of</w:t>
      </w:r>
      <w:proofErr w:type="gramEnd"/>
      <w:r w:rsidR="00D33A2F">
        <w:rPr>
          <w:lang w:val="en-GB" w:eastAsia="zh-CN"/>
        </w:rPr>
        <w:t xml:space="preserve"> the power when waking up to monitor paging and measure serving cell during i-DRX is not spent on </w:t>
      </w:r>
      <w:r w:rsidR="003E12CD">
        <w:rPr>
          <w:lang w:val="en-GB" w:eastAsia="zh-CN"/>
        </w:rPr>
        <w:t xml:space="preserve">the actual </w:t>
      </w:r>
      <w:r w:rsidR="00D33A2F">
        <w:rPr>
          <w:lang w:val="en-GB" w:eastAsia="zh-CN"/>
        </w:rPr>
        <w:t xml:space="preserve">paging monitoring or </w:t>
      </w:r>
      <w:r w:rsidR="007F5542">
        <w:rPr>
          <w:lang w:val="en-GB" w:eastAsia="zh-CN"/>
        </w:rPr>
        <w:t xml:space="preserve">SSB measurements, </w:t>
      </w:r>
      <w:r w:rsidR="0060640E">
        <w:rPr>
          <w:lang w:val="en-GB" w:eastAsia="zh-CN"/>
        </w:rPr>
        <w:t xml:space="preserve">but spend </w:t>
      </w:r>
      <w:r w:rsidR="008F0458">
        <w:rPr>
          <w:lang w:val="en-GB" w:eastAsia="zh-CN"/>
        </w:rPr>
        <w:t xml:space="preserve">on waking up from deep sleep, and </w:t>
      </w:r>
      <w:r w:rsidR="0090654E">
        <w:rPr>
          <w:lang w:val="en-GB" w:eastAsia="zh-CN"/>
        </w:rPr>
        <w:t>the temporary transition into light sleep:</w:t>
      </w:r>
    </w:p>
    <w:p w14:paraId="2363B034" w14:textId="449DAC2C" w:rsidR="004B21C1" w:rsidRDefault="0090654E" w:rsidP="00A84816">
      <w:pPr>
        <w:rPr>
          <w:lang w:val="en-GB" w:eastAsia="zh-CN"/>
        </w:rPr>
      </w:pPr>
      <w:r w:rsidRPr="0090654E">
        <w:rPr>
          <w:b/>
          <w:lang w:val="en-GB" w:eastAsia="zh-CN"/>
        </w:rPr>
        <w:t>Observation 1</w:t>
      </w:r>
      <w:r>
        <w:rPr>
          <w:lang w:val="en-GB" w:eastAsia="zh-CN"/>
        </w:rPr>
        <w:t xml:space="preserve">: </w:t>
      </w:r>
      <w:r w:rsidR="0060640E">
        <w:rPr>
          <w:lang w:val="en-GB" w:eastAsia="zh-CN"/>
        </w:rPr>
        <w:t xml:space="preserve"> </w:t>
      </w:r>
      <w:r w:rsidR="00904438">
        <w:rPr>
          <w:lang w:val="en-GB" w:eastAsia="zh-CN"/>
        </w:rPr>
        <w:t xml:space="preserve">The main power consumption in Idle/Inactive mode is not spend on paging monitoring or </w:t>
      </w:r>
      <w:r w:rsidR="00CE3391">
        <w:rPr>
          <w:lang w:val="en-GB" w:eastAsia="zh-CN"/>
        </w:rPr>
        <w:t>serving cell measurements</w:t>
      </w:r>
      <w:r w:rsidR="003F03AD">
        <w:rPr>
          <w:lang w:val="en-GB" w:eastAsia="zh-CN"/>
        </w:rPr>
        <w:t xml:space="preserve"> as such</w:t>
      </w:r>
      <w:r w:rsidR="00CE3391">
        <w:rPr>
          <w:lang w:val="en-GB" w:eastAsia="zh-CN"/>
        </w:rPr>
        <w:t xml:space="preserve">, but on waking up from deep sleep and temporary transition into light </w:t>
      </w:r>
      <w:r w:rsidR="00E76A7F">
        <w:rPr>
          <w:lang w:val="en-GB" w:eastAsia="zh-CN"/>
        </w:rPr>
        <w:t xml:space="preserve">sleep </w:t>
      </w:r>
      <w:r w:rsidR="003F03AD">
        <w:rPr>
          <w:lang w:val="en-GB" w:eastAsia="zh-CN"/>
        </w:rPr>
        <w:t xml:space="preserve">in between SSB and PO </w:t>
      </w:r>
      <w:r w:rsidR="003A50D8">
        <w:rPr>
          <w:lang w:val="en-GB" w:eastAsia="zh-CN"/>
        </w:rPr>
        <w:t>if possible</w:t>
      </w:r>
      <w:r w:rsidR="00834911">
        <w:rPr>
          <w:lang w:val="en-GB" w:eastAsia="zh-CN"/>
        </w:rPr>
        <w:t>.</w:t>
      </w:r>
    </w:p>
    <w:p w14:paraId="6C3D09BC" w14:textId="4A5F172C" w:rsidR="00015465" w:rsidRDefault="00843BA1" w:rsidP="00A84816">
      <w:pPr>
        <w:rPr>
          <w:lang w:val="en-GB" w:eastAsia="zh-CN"/>
        </w:rPr>
      </w:pPr>
      <w:r>
        <w:rPr>
          <w:lang w:val="en-GB" w:eastAsia="zh-CN"/>
        </w:rPr>
        <w:t xml:space="preserve">The average power consumption during a wake-up period from i-DRX is thus </w:t>
      </w:r>
      <w:r w:rsidR="00373EB0">
        <w:rPr>
          <w:lang w:val="en-GB" w:eastAsia="zh-CN"/>
        </w:rPr>
        <w:t>9</w:t>
      </w:r>
      <w:r w:rsidR="001A2B97">
        <w:rPr>
          <w:lang w:val="en-GB" w:eastAsia="zh-CN"/>
        </w:rPr>
        <w:t>3</w:t>
      </w:r>
      <w:r w:rsidR="00DC5DEE">
        <w:rPr>
          <w:lang w:val="en-GB" w:eastAsia="zh-CN"/>
        </w:rPr>
        <w:t>0/</w:t>
      </w:r>
      <w:r w:rsidR="00A1555F">
        <w:rPr>
          <w:lang w:val="en-GB" w:eastAsia="zh-CN"/>
        </w:rPr>
        <w:t xml:space="preserve">37 </w:t>
      </w:r>
      <w:r w:rsidR="001A2B97">
        <w:rPr>
          <w:lang w:val="en-GB" w:eastAsia="zh-CN"/>
        </w:rPr>
        <w:t>~</w:t>
      </w:r>
      <w:r w:rsidR="00A1555F">
        <w:rPr>
          <w:lang w:val="en-GB" w:eastAsia="zh-CN"/>
        </w:rPr>
        <w:t xml:space="preserve"> </w:t>
      </w:r>
      <w:r w:rsidR="00373EB0">
        <w:rPr>
          <w:lang w:val="en-GB" w:eastAsia="zh-CN"/>
        </w:rPr>
        <w:t>2</w:t>
      </w:r>
      <w:r w:rsidR="001A2B97">
        <w:rPr>
          <w:lang w:val="en-GB" w:eastAsia="zh-CN"/>
        </w:rPr>
        <w:t>5</w:t>
      </w:r>
      <w:r w:rsidR="00BD0093">
        <w:rPr>
          <w:lang w:val="en-GB" w:eastAsia="zh-CN"/>
        </w:rPr>
        <w:t>.</w:t>
      </w:r>
      <w:r w:rsidR="00C60972">
        <w:rPr>
          <w:lang w:val="en-GB" w:eastAsia="zh-CN"/>
        </w:rPr>
        <w:t xml:space="preserve"> The temporary transition into light sleep is a significant component in the </w:t>
      </w:r>
      <w:r w:rsidR="007010DD">
        <w:rPr>
          <w:lang w:val="en-GB" w:eastAsia="zh-CN"/>
        </w:rPr>
        <w:t xml:space="preserve">Idle mode power consumption. Some UEs may experience </w:t>
      </w:r>
      <w:r w:rsidR="00015465">
        <w:rPr>
          <w:lang w:val="en-GB" w:eastAsia="zh-CN"/>
        </w:rPr>
        <w:t xml:space="preserve">a short delay between SSB and PO, and some may experience a larger delay (up to the SSB periodicity). </w:t>
      </w:r>
      <w:r w:rsidR="003A787F">
        <w:rPr>
          <w:lang w:val="en-GB" w:eastAsia="zh-CN"/>
        </w:rPr>
        <w:t xml:space="preserve">This distance </w:t>
      </w:r>
      <w:r w:rsidR="007F740B">
        <w:rPr>
          <w:lang w:val="en-GB" w:eastAsia="zh-CN"/>
        </w:rPr>
        <w:t xml:space="preserve">between SSB and PO </w:t>
      </w:r>
      <w:r w:rsidR="003A787F">
        <w:rPr>
          <w:lang w:val="en-GB" w:eastAsia="zh-CN"/>
        </w:rPr>
        <w:t xml:space="preserve">is fixed for a single UE: </w:t>
      </w:r>
    </w:p>
    <w:p w14:paraId="174157A0" w14:textId="43E91BCF" w:rsidR="00015465" w:rsidRDefault="00015465" w:rsidP="00015465">
      <w:pPr>
        <w:rPr>
          <w:lang w:val="en-GB" w:eastAsia="zh-CN"/>
        </w:rPr>
      </w:pPr>
      <w:r w:rsidRPr="0090654E">
        <w:rPr>
          <w:b/>
          <w:lang w:val="en-GB" w:eastAsia="zh-CN"/>
        </w:rPr>
        <w:t xml:space="preserve">Observation </w:t>
      </w:r>
      <w:r>
        <w:rPr>
          <w:b/>
          <w:lang w:val="en-GB" w:eastAsia="zh-CN"/>
        </w:rPr>
        <w:t>2</w:t>
      </w:r>
      <w:r>
        <w:rPr>
          <w:lang w:val="en-GB" w:eastAsia="zh-CN"/>
        </w:rPr>
        <w:t xml:space="preserve">:  </w:t>
      </w:r>
      <w:r w:rsidR="003A787F">
        <w:rPr>
          <w:lang w:val="en-GB" w:eastAsia="zh-CN"/>
        </w:rPr>
        <w:t xml:space="preserve">The distance the UE experiences between SSB and </w:t>
      </w:r>
      <w:r w:rsidR="005E6BDA">
        <w:rPr>
          <w:lang w:val="en-GB" w:eastAsia="zh-CN"/>
        </w:rPr>
        <w:t>PO influence</w:t>
      </w:r>
      <w:r w:rsidR="00C94BE5">
        <w:rPr>
          <w:lang w:val="en-GB" w:eastAsia="zh-CN"/>
        </w:rPr>
        <w:t>s</w:t>
      </w:r>
      <w:r w:rsidR="005E6BDA">
        <w:rPr>
          <w:lang w:val="en-GB" w:eastAsia="zh-CN"/>
        </w:rPr>
        <w:t xml:space="preserve"> the Idle/Inactive mode power consumption, i.e. standby time of the UE. </w:t>
      </w:r>
    </w:p>
    <w:p w14:paraId="3439741B" w14:textId="0A06C5AA" w:rsidR="00A4410C" w:rsidRDefault="00D9728E" w:rsidP="00A84816">
      <w:pPr>
        <w:rPr>
          <w:lang w:val="en-GB" w:eastAsia="zh-CN"/>
        </w:rPr>
      </w:pPr>
      <w:r>
        <w:rPr>
          <w:lang w:val="en-GB" w:eastAsia="zh-CN"/>
        </w:rPr>
        <w:t xml:space="preserve">Assuming </w:t>
      </w:r>
      <w:r w:rsidR="00B876D7">
        <w:rPr>
          <w:lang w:val="en-GB" w:eastAsia="zh-CN"/>
        </w:rPr>
        <w:t xml:space="preserve">a </w:t>
      </w:r>
      <w:r>
        <w:rPr>
          <w:lang w:val="en-GB" w:eastAsia="zh-CN"/>
        </w:rPr>
        <w:t>1.28 DRX cycle, t</w:t>
      </w:r>
      <w:r w:rsidR="00D0294B">
        <w:rPr>
          <w:lang w:val="en-GB" w:eastAsia="zh-CN"/>
        </w:rPr>
        <w:t>he wake</w:t>
      </w:r>
      <w:r w:rsidR="00567860">
        <w:rPr>
          <w:lang w:val="en-GB" w:eastAsia="zh-CN"/>
        </w:rPr>
        <w:t xml:space="preserve">-up period takes </w:t>
      </w:r>
      <w:r w:rsidR="0084607E">
        <w:rPr>
          <w:lang w:val="en-GB" w:eastAsia="zh-CN"/>
        </w:rPr>
        <w:t>9</w:t>
      </w:r>
      <w:r w:rsidR="00F3003D">
        <w:rPr>
          <w:lang w:val="en-GB" w:eastAsia="zh-CN"/>
        </w:rPr>
        <w:t>3</w:t>
      </w:r>
      <w:r w:rsidR="0084607E">
        <w:rPr>
          <w:lang w:val="en-GB" w:eastAsia="zh-CN"/>
        </w:rPr>
        <w:t>0</w:t>
      </w:r>
      <w:proofErr w:type="gramStart"/>
      <w:r w:rsidR="00567860">
        <w:rPr>
          <w:lang w:val="en-GB" w:eastAsia="zh-CN"/>
        </w:rPr>
        <w:t>/(</w:t>
      </w:r>
      <w:proofErr w:type="gramEnd"/>
      <w:r w:rsidR="0084607E">
        <w:rPr>
          <w:lang w:val="en-GB" w:eastAsia="zh-CN"/>
        </w:rPr>
        <w:t>9</w:t>
      </w:r>
      <w:r w:rsidR="00F3003D">
        <w:rPr>
          <w:lang w:val="en-GB" w:eastAsia="zh-CN"/>
        </w:rPr>
        <w:t>3</w:t>
      </w:r>
      <w:r w:rsidR="00A34304">
        <w:rPr>
          <w:lang w:val="en-GB" w:eastAsia="zh-CN"/>
        </w:rPr>
        <w:t>0+1243) ~</w:t>
      </w:r>
      <w:r w:rsidR="00634DD5">
        <w:rPr>
          <w:lang w:val="en-GB" w:eastAsia="zh-CN"/>
        </w:rPr>
        <w:t xml:space="preserve"> </w:t>
      </w:r>
      <w:r w:rsidR="0035043D">
        <w:rPr>
          <w:lang w:val="en-GB" w:eastAsia="zh-CN"/>
        </w:rPr>
        <w:t>4</w:t>
      </w:r>
      <w:r w:rsidR="00A92F73">
        <w:rPr>
          <w:lang w:val="en-GB" w:eastAsia="zh-CN"/>
        </w:rPr>
        <w:t>3</w:t>
      </w:r>
      <w:r w:rsidR="00634DD5">
        <w:rPr>
          <w:lang w:val="en-GB" w:eastAsia="zh-CN"/>
        </w:rPr>
        <w:t>%</w:t>
      </w:r>
      <w:r w:rsidR="00750754">
        <w:rPr>
          <w:lang w:val="en-GB" w:eastAsia="zh-CN"/>
        </w:rPr>
        <w:t xml:space="preserve"> of the power</w:t>
      </w:r>
      <w:r w:rsidR="00301871">
        <w:rPr>
          <w:lang w:val="en-GB" w:eastAsia="zh-CN"/>
        </w:rPr>
        <w:t xml:space="preserve"> consumption in Idle mode.</w:t>
      </w:r>
      <w:r>
        <w:rPr>
          <w:lang w:val="en-GB" w:eastAsia="zh-CN"/>
        </w:rPr>
        <w:t xml:space="preserve"> </w:t>
      </w:r>
      <w:r w:rsidR="00523345">
        <w:rPr>
          <w:lang w:val="en-GB" w:eastAsia="zh-CN"/>
        </w:rPr>
        <w:t xml:space="preserve">However the </w:t>
      </w:r>
      <w:r w:rsidR="00943456">
        <w:rPr>
          <w:lang w:val="en-GB" w:eastAsia="zh-CN"/>
        </w:rPr>
        <w:t>average power consumption is still close to the deep sleep power consumption (9</w:t>
      </w:r>
      <w:r w:rsidR="00A92F73">
        <w:rPr>
          <w:lang w:val="en-GB" w:eastAsia="zh-CN"/>
        </w:rPr>
        <w:t>3</w:t>
      </w:r>
      <w:r w:rsidR="00943456">
        <w:rPr>
          <w:lang w:val="en-GB" w:eastAsia="zh-CN"/>
        </w:rPr>
        <w:t>0+1243)/12</w:t>
      </w:r>
      <w:r w:rsidR="000D3DDE">
        <w:rPr>
          <w:lang w:val="en-GB" w:eastAsia="zh-CN"/>
        </w:rPr>
        <w:t>80 ~ 1.7</w:t>
      </w:r>
      <w:r w:rsidR="007911F7">
        <w:rPr>
          <w:lang w:val="en-GB" w:eastAsia="zh-CN"/>
        </w:rPr>
        <w:t xml:space="preserve"> (compare</w:t>
      </w:r>
      <w:r w:rsidR="00E247F2">
        <w:rPr>
          <w:lang w:val="en-GB" w:eastAsia="zh-CN"/>
        </w:rPr>
        <w:t>d</w:t>
      </w:r>
      <w:r w:rsidR="007911F7">
        <w:rPr>
          <w:lang w:val="en-GB" w:eastAsia="zh-CN"/>
        </w:rPr>
        <w:t xml:space="preserve"> to 1 for deep sleep</w:t>
      </w:r>
      <w:r w:rsidR="00E247F2">
        <w:rPr>
          <w:lang w:val="en-GB" w:eastAsia="zh-CN"/>
        </w:rPr>
        <w:t xml:space="preserve"> mode</w:t>
      </w:r>
      <w:r w:rsidR="007911F7">
        <w:rPr>
          <w:lang w:val="en-GB" w:eastAsia="zh-CN"/>
        </w:rPr>
        <w:t>)</w:t>
      </w:r>
      <w:r w:rsidR="003064F6">
        <w:rPr>
          <w:lang w:val="en-GB" w:eastAsia="zh-CN"/>
        </w:rPr>
        <w:t xml:space="preserve">: </w:t>
      </w:r>
    </w:p>
    <w:p w14:paraId="6C133C2F" w14:textId="7603F783" w:rsidR="00DD1E30" w:rsidRDefault="0018130F" w:rsidP="00A84816">
      <w:pPr>
        <w:rPr>
          <w:lang w:val="en-GB" w:eastAsia="zh-CN"/>
        </w:rPr>
      </w:pPr>
      <w:r w:rsidRPr="0018130F">
        <w:rPr>
          <w:b/>
          <w:lang w:val="en-GB" w:eastAsia="zh-CN"/>
        </w:rPr>
        <w:t xml:space="preserve">Observation </w:t>
      </w:r>
      <w:r w:rsidR="00E247F2">
        <w:rPr>
          <w:b/>
          <w:lang w:val="en-GB" w:eastAsia="zh-CN"/>
        </w:rPr>
        <w:t>3</w:t>
      </w:r>
      <w:r>
        <w:rPr>
          <w:lang w:val="en-GB" w:eastAsia="zh-CN"/>
        </w:rPr>
        <w:t xml:space="preserve">: </w:t>
      </w:r>
      <w:r w:rsidR="00DD00DD">
        <w:rPr>
          <w:lang w:val="en-GB" w:eastAsia="zh-CN"/>
        </w:rPr>
        <w:t xml:space="preserve">The </w:t>
      </w:r>
      <w:r w:rsidR="00CD3258">
        <w:rPr>
          <w:lang w:val="en-GB" w:eastAsia="zh-CN"/>
        </w:rPr>
        <w:t xml:space="preserve">expected </w:t>
      </w:r>
      <w:r w:rsidR="00DD00DD">
        <w:rPr>
          <w:lang w:val="en-GB" w:eastAsia="zh-CN"/>
        </w:rPr>
        <w:t>power consumption in Idle mode is close to the deep sleep mode power consumption</w:t>
      </w:r>
      <w:r w:rsidR="00B74D64">
        <w:rPr>
          <w:lang w:val="en-GB" w:eastAsia="zh-CN"/>
        </w:rPr>
        <w:t>.</w:t>
      </w:r>
    </w:p>
    <w:p w14:paraId="1D5E70A6" w14:textId="6C19C941" w:rsidR="00654170" w:rsidRDefault="00D27544" w:rsidP="00A84816">
      <w:pPr>
        <w:rPr>
          <w:lang w:val="en-GB" w:eastAsia="zh-CN"/>
        </w:rPr>
      </w:pPr>
      <w:r>
        <w:rPr>
          <w:lang w:val="en-GB" w:eastAsia="zh-CN"/>
        </w:rPr>
        <w:t>In other words, there is not much power to save overall in Idle</w:t>
      </w:r>
      <w:r w:rsidR="00812D4B">
        <w:rPr>
          <w:lang w:val="en-GB" w:eastAsia="zh-CN"/>
        </w:rPr>
        <w:t>/Inactive mode, i.e. connected mode is the dominating factor. However the I</w:t>
      </w:r>
      <w:r w:rsidR="0006609F">
        <w:rPr>
          <w:lang w:val="en-GB" w:eastAsia="zh-CN"/>
        </w:rPr>
        <w:t xml:space="preserve">dle/Inactive mode power consumption influences the standby time. </w:t>
      </w:r>
      <w:r w:rsidR="0070414A">
        <w:rPr>
          <w:lang w:val="en-GB" w:eastAsia="zh-CN"/>
        </w:rPr>
        <w:t xml:space="preserve">In case the i-DRX cycle is increased, e.g. 2.56 sec, then the </w:t>
      </w:r>
      <w:r w:rsidR="009A2E5E">
        <w:rPr>
          <w:lang w:val="en-GB" w:eastAsia="zh-CN"/>
        </w:rPr>
        <w:t>estimated power consumption becomes</w:t>
      </w:r>
      <w:r w:rsidR="00A23D7D">
        <w:rPr>
          <w:lang w:val="en-GB" w:eastAsia="zh-CN"/>
        </w:rPr>
        <w:t xml:space="preserve"> </w:t>
      </w:r>
      <w:r w:rsidR="00654170">
        <w:rPr>
          <w:lang w:val="en-GB" w:eastAsia="zh-CN"/>
        </w:rPr>
        <w:t xml:space="preserve">~ </w:t>
      </w:r>
      <w:r w:rsidR="00A23D7D">
        <w:rPr>
          <w:lang w:val="en-GB" w:eastAsia="zh-CN"/>
        </w:rPr>
        <w:t>1</w:t>
      </w:r>
      <w:r w:rsidR="00654170">
        <w:rPr>
          <w:lang w:val="en-GB" w:eastAsia="zh-CN"/>
        </w:rPr>
        <w:t>.3, i.e. even closer to the deep sleep power consumption.</w:t>
      </w:r>
    </w:p>
    <w:p w14:paraId="7F683E56" w14:textId="7F0E43F9" w:rsidR="0018130F" w:rsidRPr="00BF7702" w:rsidRDefault="00BF7702" w:rsidP="00A84816">
      <w:pPr>
        <w:rPr>
          <w:b/>
          <w:u w:val="single"/>
          <w:lang w:val="en-GB" w:eastAsia="zh-CN"/>
        </w:rPr>
      </w:pPr>
      <w:r w:rsidRPr="00BF7702">
        <w:rPr>
          <w:b/>
          <w:u w:val="single"/>
          <w:lang w:val="en-GB" w:eastAsia="zh-CN"/>
        </w:rPr>
        <w:t>Connected mode power consumption:</w:t>
      </w:r>
    </w:p>
    <w:p w14:paraId="1FCEE9CE" w14:textId="7F4F7F48" w:rsidR="00477875" w:rsidRDefault="00795938" w:rsidP="000065A2">
      <w:pPr>
        <w:rPr>
          <w:lang w:val="en-GB" w:eastAsia="zh-CN"/>
        </w:rPr>
      </w:pPr>
      <w:r>
        <w:rPr>
          <w:lang w:val="en-GB" w:eastAsia="zh-CN"/>
        </w:rPr>
        <w:t>Using</w:t>
      </w:r>
      <w:r w:rsidR="00440D6B">
        <w:rPr>
          <w:lang w:val="en-GB" w:eastAsia="zh-CN"/>
        </w:rPr>
        <w:t xml:space="preserve"> the traffic statistics</w:t>
      </w:r>
      <w:r>
        <w:rPr>
          <w:lang w:val="en-GB" w:eastAsia="zh-CN"/>
        </w:rPr>
        <w:t xml:space="preserve"> observed in </w:t>
      </w:r>
      <w:r w:rsidR="00E029A3">
        <w:rPr>
          <w:lang w:val="en-GB" w:eastAsia="zh-CN"/>
        </w:rPr>
        <w:t>live</w:t>
      </w:r>
      <w:r>
        <w:rPr>
          <w:lang w:val="en-GB" w:eastAsia="zh-CN"/>
        </w:rPr>
        <w:t xml:space="preserve"> networks</w:t>
      </w:r>
      <w:r w:rsidR="00440D6B">
        <w:rPr>
          <w:lang w:val="en-GB" w:eastAsia="zh-CN"/>
        </w:rPr>
        <w:t xml:space="preserve"> an estimation of the percentage </w:t>
      </w:r>
      <w:r w:rsidR="00E07665">
        <w:rPr>
          <w:lang w:val="en-GB" w:eastAsia="zh-CN"/>
        </w:rPr>
        <w:t xml:space="preserve">of time the UE resides in connected mode can be </w:t>
      </w:r>
      <w:r w:rsidR="007D1412">
        <w:rPr>
          <w:lang w:val="en-GB" w:eastAsia="zh-CN"/>
        </w:rPr>
        <w:t>computed</w:t>
      </w:r>
      <w:r w:rsidR="00E07665">
        <w:rPr>
          <w:lang w:val="en-GB" w:eastAsia="zh-CN"/>
        </w:rPr>
        <w:t xml:space="preserve">: </w:t>
      </w:r>
    </w:p>
    <w:p w14:paraId="3949BF8E" w14:textId="049D9F43" w:rsidR="00440D6B" w:rsidRPr="00FE32D6" w:rsidRDefault="00440D6B" w:rsidP="00CC1CBF">
      <w:pPr>
        <w:pStyle w:val="ListParagraph"/>
        <w:numPr>
          <w:ilvl w:val="0"/>
          <w:numId w:val="6"/>
        </w:numPr>
        <w:rPr>
          <w:bCs/>
        </w:rPr>
      </w:pPr>
      <w:r w:rsidRPr="00FE32D6">
        <w:rPr>
          <w:bCs/>
        </w:rPr>
        <w:t>%</w:t>
      </w:r>
      <w:proofErr w:type="spellStart"/>
      <w:r w:rsidRPr="00C870B5">
        <w:rPr>
          <w:bCs/>
          <w:i/>
        </w:rPr>
        <w:t>TimeInConnected</w:t>
      </w:r>
      <w:proofErr w:type="spellEnd"/>
      <w:r w:rsidRPr="00FE32D6">
        <w:rPr>
          <w:bCs/>
        </w:rPr>
        <w:t xml:space="preserve"> = 20 x (10+10) / 3600 ~ 1</w:t>
      </w:r>
      <w:r w:rsidR="000E20A7">
        <w:rPr>
          <w:bCs/>
        </w:rPr>
        <w:t>1</w:t>
      </w:r>
      <w:r w:rsidRPr="00FE32D6">
        <w:rPr>
          <w:bCs/>
        </w:rPr>
        <w:t>%</w:t>
      </w:r>
    </w:p>
    <w:p w14:paraId="6DFDBCA2" w14:textId="03A18A9C" w:rsidR="00D576A1" w:rsidRDefault="00FF31A2" w:rsidP="000065A2">
      <w:r>
        <w:t xml:space="preserve">This is </w:t>
      </w:r>
      <w:r w:rsidR="00735D12">
        <w:t>a rough</w:t>
      </w:r>
      <w:r>
        <w:t xml:space="preserve"> estimate</w:t>
      </w:r>
      <w:r w:rsidR="007C3819">
        <w:t xml:space="preserve"> based</w:t>
      </w:r>
      <w:r>
        <w:t xml:space="preserve"> on </w:t>
      </w:r>
      <w:r w:rsidR="00735D12">
        <w:t xml:space="preserve">average call statistics observed in </w:t>
      </w:r>
      <w:r w:rsidR="00E029A3">
        <w:t>live</w:t>
      </w:r>
      <w:r w:rsidR="00735D12">
        <w:t xml:space="preserve"> networks</w:t>
      </w:r>
      <w:r w:rsidR="00012349">
        <w:t xml:space="preserve">. </w:t>
      </w:r>
      <w:r w:rsidR="00146439">
        <w:t>Variance among UEs can be expected</w:t>
      </w:r>
      <w:r w:rsidR="00E4397D">
        <w:t xml:space="preserve">, but </w:t>
      </w:r>
      <w:r w:rsidR="00F722F4">
        <w:t xml:space="preserve">it is also not surprising that </w:t>
      </w:r>
      <w:r w:rsidR="00146439">
        <w:t xml:space="preserve">on average the </w:t>
      </w:r>
      <w:r w:rsidR="00F722F4">
        <w:t>UEs are expected to be in Idle mode most of the time</w:t>
      </w:r>
      <w:r w:rsidR="00B66324">
        <w:t xml:space="preserve"> and </w:t>
      </w:r>
      <w:r w:rsidR="00146439">
        <w:t xml:space="preserve">in our view </w:t>
      </w:r>
      <w:r w:rsidR="00B66324">
        <w:t>th</w:t>
      </w:r>
      <w:r w:rsidR="00146439">
        <w:t>is</w:t>
      </w:r>
      <w:r w:rsidR="00B66324">
        <w:t xml:space="preserve"> value can be used as a reference value</w:t>
      </w:r>
      <w:r w:rsidR="00146439">
        <w:t xml:space="preserve"> for further discussions. </w:t>
      </w:r>
    </w:p>
    <w:p w14:paraId="05477983" w14:textId="1AED1231" w:rsidR="00070E3F" w:rsidRDefault="00070E3F" w:rsidP="000065A2">
      <w:r>
        <w:t xml:space="preserve">The connected mode </w:t>
      </w:r>
      <w:r w:rsidR="00B638E5">
        <w:t xml:space="preserve">power consumption is modelled in an </w:t>
      </w:r>
      <w:r w:rsidR="00821396">
        <w:t>active phase</w:t>
      </w:r>
      <w:r w:rsidR="0096452D">
        <w:t xml:space="preserve"> (Connected Active)</w:t>
      </w:r>
      <w:r w:rsidR="00821396">
        <w:t>, where data is being sent and received, and an inactive phase</w:t>
      </w:r>
      <w:r w:rsidR="0096452D">
        <w:t xml:space="preserve"> (Connected Inactive)</w:t>
      </w:r>
      <w:r w:rsidR="00821396">
        <w:t>, where the UE is just waiting to be released to idle mode</w:t>
      </w:r>
      <w:r w:rsidR="0096452D">
        <w:t xml:space="preserve"> and there is no data send nor received</w:t>
      </w:r>
      <w:r w:rsidR="00821396">
        <w:t xml:space="preserve">: </w:t>
      </w:r>
    </w:p>
    <w:p w14:paraId="1325E94C" w14:textId="06FCED49" w:rsidR="00D576A1" w:rsidRDefault="008A0AA6" w:rsidP="000065A2">
      <w:r>
        <w:rPr>
          <w:noProof/>
        </w:rPr>
        <w:drawing>
          <wp:inline distT="0" distB="0" distL="0" distR="0" wp14:anchorId="032CB2FF" wp14:editId="6CC95CEB">
            <wp:extent cx="4922092" cy="210677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0464" t="35249" r="10154" b="10387"/>
                    <a:stretch/>
                  </pic:blipFill>
                  <pic:spPr bwMode="auto">
                    <a:xfrm>
                      <a:off x="0" y="0"/>
                      <a:ext cx="5017550" cy="2147635"/>
                    </a:xfrm>
                    <a:prstGeom prst="rect">
                      <a:avLst/>
                    </a:prstGeom>
                    <a:ln>
                      <a:noFill/>
                    </a:ln>
                    <a:extLst>
                      <a:ext uri="{53640926-AAD7-44D8-BBD7-CCE9431645EC}">
                        <a14:shadowObscured xmlns:a14="http://schemas.microsoft.com/office/drawing/2010/main"/>
                      </a:ext>
                    </a:extLst>
                  </pic:spPr>
                </pic:pic>
              </a:graphicData>
            </a:graphic>
          </wp:inline>
        </w:drawing>
      </w:r>
    </w:p>
    <w:p w14:paraId="6DA03582" w14:textId="3834CCBC" w:rsidR="003B4879" w:rsidRDefault="00D62635" w:rsidP="000065A2">
      <w:r>
        <w:lastRenderedPageBreak/>
        <w:t xml:space="preserve">In </w:t>
      </w:r>
      <w:r w:rsidR="00E029A3">
        <w:t>live</w:t>
      </w:r>
      <w:r>
        <w:t xml:space="preserve"> network monitoring it has been observed that 90% </w:t>
      </w:r>
      <w:r w:rsidR="00737056">
        <w:t xml:space="preserve">(mean) </w:t>
      </w:r>
      <w:r>
        <w:t xml:space="preserve">of the TTIs during a </w:t>
      </w:r>
      <w:r w:rsidR="00EA6DC4">
        <w:t>traffic burst is not used.</w:t>
      </w:r>
    </w:p>
    <w:p w14:paraId="2B842BD1" w14:textId="42917770" w:rsidR="003B4879" w:rsidRDefault="00A82226" w:rsidP="000065A2">
      <w:r w:rsidRPr="00A82226">
        <w:rPr>
          <w:noProof/>
        </w:rPr>
        <w:drawing>
          <wp:inline distT="0" distB="0" distL="0" distR="0" wp14:anchorId="619FEEE8" wp14:editId="7BF9A10D">
            <wp:extent cx="5259629" cy="856937"/>
            <wp:effectExtent l="0" t="0" r="0" b="0"/>
            <wp:docPr id="4" name="Picture 3" descr="bur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burst.png"/>
                    <pic:cNvPicPr>
                      <a:picLocks noChangeAspect="1"/>
                    </pic:cNvPicPr>
                  </pic:nvPicPr>
                  <pic:blipFill>
                    <a:blip r:embed="rId10"/>
                    <a:stretch>
                      <a:fillRect/>
                    </a:stretch>
                  </pic:blipFill>
                  <pic:spPr>
                    <a:xfrm>
                      <a:off x="0" y="0"/>
                      <a:ext cx="5333776" cy="869018"/>
                    </a:xfrm>
                    <a:prstGeom prst="rect">
                      <a:avLst/>
                    </a:prstGeom>
                  </pic:spPr>
                </pic:pic>
              </a:graphicData>
            </a:graphic>
          </wp:inline>
        </w:drawing>
      </w:r>
    </w:p>
    <w:p w14:paraId="2115A954" w14:textId="4D29B1C4" w:rsidR="00377E3C" w:rsidRDefault="00377E3C" w:rsidP="000065A2">
      <w:r>
        <w:t xml:space="preserve">The </w:t>
      </w:r>
      <w:r w:rsidR="00314F26">
        <w:t xml:space="preserve">active phase is </w:t>
      </w:r>
      <w:r w:rsidR="00C66902">
        <w:t xml:space="preserve">thus </w:t>
      </w:r>
      <w:r w:rsidR="00314F26">
        <w:t>modelled assuming:</w:t>
      </w:r>
    </w:p>
    <w:p w14:paraId="24465CEF" w14:textId="616270A7" w:rsidR="00A77949" w:rsidRDefault="00A77949" w:rsidP="00CC1CBF">
      <w:pPr>
        <w:pStyle w:val="ListParagraph"/>
        <w:numPr>
          <w:ilvl w:val="0"/>
          <w:numId w:val="6"/>
        </w:numPr>
      </w:pPr>
      <w:proofErr w:type="gramStart"/>
      <w:r>
        <w:t>UL:DL</w:t>
      </w:r>
      <w:proofErr w:type="gramEnd"/>
      <w:r>
        <w:t xml:space="preserve"> traffic ratio = 1:10</w:t>
      </w:r>
    </w:p>
    <w:p w14:paraId="20AB67AC" w14:textId="61657822" w:rsidR="00845AEB" w:rsidRDefault="00925B3A" w:rsidP="00CC1CBF">
      <w:pPr>
        <w:pStyle w:val="ListParagraph"/>
        <w:numPr>
          <w:ilvl w:val="0"/>
          <w:numId w:val="6"/>
        </w:numPr>
      </w:pPr>
      <w:r>
        <w:t>50</w:t>
      </w:r>
      <w:r w:rsidR="00845AEB">
        <w:t xml:space="preserve">% </w:t>
      </w:r>
      <w:r>
        <w:t xml:space="preserve">of UEs </w:t>
      </w:r>
      <w:r w:rsidR="00EB286D">
        <w:t xml:space="preserve">uses </w:t>
      </w:r>
      <w:r w:rsidR="00455CCE">
        <w:t xml:space="preserve">23 dBm (700) and </w:t>
      </w:r>
      <w:r w:rsidR="008C22BC">
        <w:t>5</w:t>
      </w:r>
      <w:r w:rsidR="00455CCE">
        <w:t>0% uses 0 dBm (250)</w:t>
      </w:r>
      <w:r w:rsidR="00D24417" w:rsidRPr="00D24417">
        <w:t xml:space="preserve"> </w:t>
      </w:r>
      <w:r w:rsidR="00D24417">
        <w:t>in UL</w:t>
      </w:r>
      <w:r w:rsidR="00455CCE">
        <w:t xml:space="preserve"> =&gt; average UL power </w:t>
      </w:r>
      <w:r w:rsidR="00D24417">
        <w:t>475</w:t>
      </w:r>
    </w:p>
    <w:p w14:paraId="73033B34" w14:textId="54903397" w:rsidR="005A2C57" w:rsidRPr="00583C6B" w:rsidRDefault="00B81B69" w:rsidP="00CC1CBF">
      <w:pPr>
        <w:pStyle w:val="ListParagraph"/>
        <w:numPr>
          <w:ilvl w:val="0"/>
          <w:numId w:val="6"/>
        </w:numPr>
      </w:pPr>
      <w:r>
        <w:t xml:space="preserve">Power consumption </w:t>
      </w:r>
      <w:r w:rsidRPr="00583C6B">
        <w:t xml:space="preserve">during </w:t>
      </w:r>
      <w:r w:rsidR="005A2C57" w:rsidRPr="00583C6B">
        <w:t xml:space="preserve">DL </w:t>
      </w:r>
      <w:r w:rsidRPr="00583C6B">
        <w:t>assuming</w:t>
      </w:r>
      <w:r w:rsidR="009C34C1" w:rsidRPr="00583C6B">
        <w:t xml:space="preserve"> </w:t>
      </w:r>
      <w:r w:rsidRPr="00583C6B">
        <w:t xml:space="preserve">PDCCH + PDSCH </w:t>
      </w:r>
      <w:r w:rsidR="0090781D" w:rsidRPr="00583C6B">
        <w:t>equals 3</w:t>
      </w:r>
      <w:r w:rsidR="009C34C1" w:rsidRPr="00583C6B">
        <w:t>00</w:t>
      </w:r>
    </w:p>
    <w:p w14:paraId="55DDE83B" w14:textId="3ABCDC45" w:rsidR="0037585A" w:rsidRPr="00583C6B" w:rsidRDefault="006F3146" w:rsidP="00CC1CBF">
      <w:pPr>
        <w:pStyle w:val="ListParagraph"/>
        <w:numPr>
          <w:ilvl w:val="0"/>
          <w:numId w:val="6"/>
        </w:numPr>
      </w:pPr>
      <w:r w:rsidRPr="00583C6B">
        <w:t>9</w:t>
      </w:r>
      <w:r w:rsidR="0037585A" w:rsidRPr="00583C6B">
        <w:t>0% of time</w:t>
      </w:r>
      <w:r w:rsidR="00FE5A47">
        <w:rPr>
          <w:rStyle w:val="FootnoteReference"/>
        </w:rPr>
        <w:footnoteReference w:id="1"/>
      </w:r>
      <w:r w:rsidR="0037585A" w:rsidRPr="00583C6B">
        <w:t xml:space="preserve"> UE </w:t>
      </w:r>
      <w:r w:rsidRPr="00583C6B">
        <w:t>is in micro sleep</w:t>
      </w:r>
      <w:r w:rsidR="00583C6B" w:rsidRPr="00583C6B">
        <w:t xml:space="preserve"> (45)</w:t>
      </w:r>
    </w:p>
    <w:p w14:paraId="7FC224F7" w14:textId="446BCF1B" w:rsidR="00A77949" w:rsidRDefault="00375C4F" w:rsidP="00A77949">
      <w:r>
        <w:t>This gives a</w:t>
      </w:r>
      <w:r w:rsidR="00B2180B">
        <w:t xml:space="preserve">n average </w:t>
      </w:r>
      <w:r>
        <w:t xml:space="preserve">power consumption </w:t>
      </w:r>
      <w:r w:rsidR="009C34C1">
        <w:t>in Connected Active</w:t>
      </w:r>
      <w:r w:rsidR="00E67BE5">
        <w:t>:</w:t>
      </w:r>
    </w:p>
    <w:p w14:paraId="33BFA737" w14:textId="42168D0B" w:rsidR="00314F26" w:rsidRDefault="00605264" w:rsidP="00CC1CBF">
      <w:pPr>
        <w:pStyle w:val="ListParagraph"/>
        <w:numPr>
          <w:ilvl w:val="0"/>
          <w:numId w:val="8"/>
        </w:numPr>
      </w:pPr>
      <w:r>
        <w:t>0.</w:t>
      </w:r>
      <w:r w:rsidR="00FF50A9">
        <w:t>9</w:t>
      </w:r>
      <w:r w:rsidR="001627BE">
        <w:t xml:space="preserve"> x </w:t>
      </w:r>
      <w:r w:rsidR="00FF50A9">
        <w:t>45</w:t>
      </w:r>
      <w:r w:rsidR="001627BE">
        <w:t xml:space="preserve"> + </w:t>
      </w:r>
      <w:r>
        <w:t>0.</w:t>
      </w:r>
      <w:r w:rsidR="00FF50A9">
        <w:t>1</w:t>
      </w:r>
      <w:r>
        <w:t xml:space="preserve"> </w:t>
      </w:r>
      <w:r w:rsidR="001627BE">
        <w:t>x (</w:t>
      </w:r>
      <w:r>
        <w:t>0.1</w:t>
      </w:r>
      <w:r w:rsidR="005A2C57">
        <w:t xml:space="preserve"> x </w:t>
      </w:r>
      <w:r>
        <w:t>475</w:t>
      </w:r>
      <w:r w:rsidR="005A2C57">
        <w:t xml:space="preserve"> + 0.9 x </w:t>
      </w:r>
      <w:r w:rsidR="007F364A">
        <w:t>3</w:t>
      </w:r>
      <w:r w:rsidR="005A2C57">
        <w:t>00</w:t>
      </w:r>
      <w:r w:rsidR="001627BE">
        <w:t>)</w:t>
      </w:r>
      <w:r w:rsidR="009C34C1">
        <w:t xml:space="preserve"> </w:t>
      </w:r>
      <w:r w:rsidR="0055387B">
        <w:t>~</w:t>
      </w:r>
      <w:r w:rsidR="001B1D74">
        <w:t xml:space="preserve"> </w:t>
      </w:r>
      <w:r w:rsidR="005E7CD7">
        <w:t>72</w:t>
      </w:r>
    </w:p>
    <w:p w14:paraId="703A6B27" w14:textId="0EE89CBC" w:rsidR="00BA272A" w:rsidRDefault="00767A22" w:rsidP="00BA272A">
      <w:r>
        <w:t>The inactive phase is modelled</w:t>
      </w:r>
      <w:r w:rsidR="00BA272A">
        <w:t xml:space="preserve"> assuming c-DRX = 160 </w:t>
      </w:r>
      <w:proofErr w:type="spellStart"/>
      <w:r w:rsidR="00BA272A">
        <w:t>ms</w:t>
      </w:r>
      <w:proofErr w:type="spellEnd"/>
      <w:r w:rsidR="00BA272A">
        <w:t xml:space="preserve"> and ON = 8 </w:t>
      </w:r>
      <w:proofErr w:type="spellStart"/>
      <w:r w:rsidR="00BA272A">
        <w:t>ms</w:t>
      </w:r>
      <w:proofErr w:type="spellEnd"/>
      <w:r w:rsidR="00F44C06">
        <w:t xml:space="preserve"> and assuming the UE goes to deep sleep</w:t>
      </w:r>
      <w:r w:rsidR="00BA272A">
        <w:t xml:space="preserve">: </w:t>
      </w:r>
    </w:p>
    <w:p w14:paraId="0C2DAC22" w14:textId="669D11B7" w:rsidR="00BA272A" w:rsidRDefault="00735CE1" w:rsidP="00CC1CBF">
      <w:pPr>
        <w:pStyle w:val="ListParagraph"/>
        <w:numPr>
          <w:ilvl w:val="0"/>
          <w:numId w:val="7"/>
        </w:numPr>
      </w:pPr>
      <w:r>
        <w:t xml:space="preserve">ON duration: </w:t>
      </w:r>
      <w:r w:rsidR="00685762">
        <w:tab/>
      </w:r>
      <w:r w:rsidR="00685762">
        <w:tab/>
        <w:t xml:space="preserve">8 x </w:t>
      </w:r>
      <w:r w:rsidR="00A462B9">
        <w:t>100</w:t>
      </w:r>
      <w:r w:rsidR="00685762">
        <w:tab/>
      </w:r>
      <w:r w:rsidR="00685762">
        <w:tab/>
        <w:t>= 800</w:t>
      </w:r>
    </w:p>
    <w:p w14:paraId="7A308CD1" w14:textId="2EA3C169" w:rsidR="00A462B9" w:rsidRPr="006710C6" w:rsidRDefault="00A462B9" w:rsidP="00CC1CBF">
      <w:pPr>
        <w:pStyle w:val="ListParagraph"/>
        <w:numPr>
          <w:ilvl w:val="0"/>
          <w:numId w:val="7"/>
        </w:numPr>
        <w:rPr>
          <w:lang w:val="en-GB" w:eastAsia="zh-CN"/>
        </w:rPr>
      </w:pPr>
      <w:r w:rsidRPr="006710C6">
        <w:rPr>
          <w:lang w:val="en-GB" w:eastAsia="zh-CN"/>
        </w:rPr>
        <w:t>Deep sleep transition:</w:t>
      </w:r>
      <w:r w:rsidRPr="006710C6">
        <w:rPr>
          <w:lang w:val="en-GB" w:eastAsia="zh-CN"/>
        </w:rPr>
        <w:tab/>
        <w:t xml:space="preserve">20 x 1 + 450 </w:t>
      </w:r>
      <w:r w:rsidR="00685762">
        <w:rPr>
          <w:lang w:val="en-GB" w:eastAsia="zh-CN"/>
        </w:rPr>
        <w:tab/>
      </w:r>
      <w:r w:rsidRPr="006710C6">
        <w:rPr>
          <w:lang w:val="en-GB" w:eastAsia="zh-CN"/>
        </w:rPr>
        <w:t>= 470</w:t>
      </w:r>
    </w:p>
    <w:p w14:paraId="4B68D5B8" w14:textId="15AC2F6A" w:rsidR="007907E6" w:rsidRDefault="007907E6" w:rsidP="00CC1CBF">
      <w:pPr>
        <w:pStyle w:val="ListParagraph"/>
        <w:numPr>
          <w:ilvl w:val="0"/>
          <w:numId w:val="7"/>
        </w:numPr>
      </w:pPr>
      <w:r>
        <w:t>Sleeping deep:</w:t>
      </w:r>
      <w:r>
        <w:tab/>
      </w:r>
      <w:r>
        <w:tab/>
        <w:t xml:space="preserve">(160-28) x </w:t>
      </w:r>
      <w:r w:rsidR="00C770BC">
        <w:t>1</w:t>
      </w:r>
      <w:r w:rsidR="00C770BC">
        <w:tab/>
      </w:r>
      <w:r w:rsidR="00CC1CBF">
        <w:t xml:space="preserve">= </w:t>
      </w:r>
      <w:r w:rsidR="00D06695">
        <w:t>132</w:t>
      </w:r>
    </w:p>
    <w:p w14:paraId="09A3B893" w14:textId="2366993A" w:rsidR="008505FD" w:rsidRDefault="008505FD" w:rsidP="00CC1CBF">
      <w:pPr>
        <w:pStyle w:val="ListParagraph"/>
        <w:numPr>
          <w:ilvl w:val="0"/>
          <w:numId w:val="7"/>
        </w:numPr>
      </w:pPr>
      <w:r>
        <w:t>Total:</w:t>
      </w:r>
      <w:r>
        <w:tab/>
      </w:r>
      <w:r>
        <w:tab/>
      </w:r>
      <w:r>
        <w:tab/>
      </w:r>
      <w:r>
        <w:tab/>
      </w:r>
      <w:r>
        <w:tab/>
        <w:t>=</w:t>
      </w:r>
      <w:r w:rsidR="008A5C6D">
        <w:t xml:space="preserve"> 1402</w:t>
      </w:r>
    </w:p>
    <w:p w14:paraId="33BC7DBC" w14:textId="04FE43C4" w:rsidR="00BA272A" w:rsidRDefault="00BA272A" w:rsidP="008505FD">
      <w:r>
        <w:t>Average</w:t>
      </w:r>
      <w:r w:rsidR="008505FD">
        <w:t xml:space="preserve"> power consumption</w:t>
      </w:r>
      <w:r>
        <w:t xml:space="preserve">: </w:t>
      </w:r>
      <w:r w:rsidR="008A5C6D">
        <w:t>1402 / 160 = 8.</w:t>
      </w:r>
      <w:r w:rsidR="00763F99">
        <w:t>8</w:t>
      </w:r>
    </w:p>
    <w:p w14:paraId="7154018C" w14:textId="1EC3B6FB" w:rsidR="00D66489" w:rsidRDefault="00B93352" w:rsidP="000065A2">
      <w:r>
        <w:t xml:space="preserve">The power consumption in this evaluation in the </w:t>
      </w:r>
      <w:r w:rsidR="00586825">
        <w:t xml:space="preserve">different states: </w:t>
      </w:r>
      <w:r w:rsidR="00D66489">
        <w:t xml:space="preserve"> </w:t>
      </w:r>
    </w:p>
    <w:p w14:paraId="6830A0F5" w14:textId="60B781AE" w:rsidR="000065A2" w:rsidRPr="003C2D26" w:rsidRDefault="000065A2" w:rsidP="00CC1CBF">
      <w:pPr>
        <w:pStyle w:val="ListParagraph"/>
        <w:numPr>
          <w:ilvl w:val="0"/>
          <w:numId w:val="3"/>
        </w:numPr>
        <w:spacing w:after="0"/>
        <w:contextualSpacing w:val="0"/>
      </w:pPr>
      <w:r w:rsidRPr="003C2D26">
        <w:t xml:space="preserve">Idle                                        </w:t>
      </w:r>
      <w:r w:rsidR="006A59E9" w:rsidRPr="003C2D26">
        <w:tab/>
      </w:r>
      <w:r w:rsidR="009655A6" w:rsidRPr="003C2D26">
        <w:t>1.7</w:t>
      </w:r>
      <w:r w:rsidRPr="003C2D26">
        <w:t xml:space="preserve">      </w:t>
      </w:r>
      <w:r w:rsidR="00A31E65" w:rsidRPr="003C2D26">
        <w:tab/>
      </w:r>
      <w:r w:rsidR="009655A6" w:rsidRPr="003C2D26">
        <w:t>(</w:t>
      </w:r>
      <w:r w:rsidR="000E27D9" w:rsidRPr="003C2D26">
        <w:t xml:space="preserve">~ </w:t>
      </w:r>
      <w:r w:rsidRPr="003C2D26">
        <w:t>deep sleep</w:t>
      </w:r>
      <w:r w:rsidR="000E27D9" w:rsidRPr="003C2D26">
        <w:t>)</w:t>
      </w:r>
    </w:p>
    <w:p w14:paraId="58836717" w14:textId="7E0C5ADC" w:rsidR="00D421D4" w:rsidRPr="003C2D26" w:rsidRDefault="000065A2" w:rsidP="00CC1CBF">
      <w:pPr>
        <w:pStyle w:val="ListParagraph"/>
        <w:numPr>
          <w:ilvl w:val="0"/>
          <w:numId w:val="3"/>
        </w:numPr>
        <w:spacing w:after="0"/>
        <w:ind w:right="-846"/>
        <w:contextualSpacing w:val="0"/>
      </w:pPr>
      <w:r w:rsidRPr="003C2D26">
        <w:t xml:space="preserve">Connected Inactive         </w:t>
      </w:r>
      <w:r w:rsidR="006A59E9" w:rsidRPr="003C2D26">
        <w:tab/>
      </w:r>
      <w:r w:rsidR="009655A6" w:rsidRPr="003C2D26">
        <w:t>8.8</w:t>
      </w:r>
      <w:r w:rsidRPr="003C2D26">
        <w:t>    </w:t>
      </w:r>
      <w:r w:rsidR="00A31E65" w:rsidRPr="003C2D26">
        <w:tab/>
      </w:r>
      <w:r w:rsidR="000E27D9" w:rsidRPr="003C2D26">
        <w:t>(~</w:t>
      </w:r>
      <w:r w:rsidR="00E131A1">
        <w:t xml:space="preserve"> </w:t>
      </w:r>
      <w:r w:rsidR="007C48B4" w:rsidRPr="003C2D26">
        <w:t>light</w:t>
      </w:r>
      <w:r w:rsidRPr="003C2D26">
        <w:t xml:space="preserve"> sleep</w:t>
      </w:r>
      <w:r w:rsidR="000E27D9" w:rsidRPr="003C2D26">
        <w:t>)</w:t>
      </w:r>
    </w:p>
    <w:p w14:paraId="179B77FC" w14:textId="6DCE1A4D" w:rsidR="000065A2" w:rsidRDefault="000065A2" w:rsidP="009E0297">
      <w:pPr>
        <w:pStyle w:val="ListParagraph"/>
        <w:numPr>
          <w:ilvl w:val="0"/>
          <w:numId w:val="3"/>
        </w:numPr>
        <w:ind w:left="714" w:hanging="357"/>
        <w:contextualSpacing w:val="0"/>
      </w:pPr>
      <w:r w:rsidRPr="003C2D26">
        <w:t xml:space="preserve">Connected </w:t>
      </w:r>
      <w:r w:rsidR="00283721" w:rsidRPr="003C2D26">
        <w:t>Active</w:t>
      </w:r>
      <w:r w:rsidRPr="003C2D26">
        <w:t xml:space="preserve">                  </w:t>
      </w:r>
      <w:r w:rsidR="00E131A1">
        <w:tab/>
        <w:t>72</w:t>
      </w:r>
      <w:r w:rsidRPr="003C2D26">
        <w:t>    </w:t>
      </w:r>
      <w:r w:rsidR="00A31E65" w:rsidRPr="003C2D26">
        <w:tab/>
      </w:r>
      <w:r w:rsidR="000E27D9" w:rsidRPr="003C2D26">
        <w:t>(~</w:t>
      </w:r>
      <w:r w:rsidR="00E131A1">
        <w:t xml:space="preserve"> </w:t>
      </w:r>
      <w:r w:rsidR="000E27D9" w:rsidRPr="003C2D26">
        <w:t>PDCCH monitoring</w:t>
      </w:r>
      <w:r w:rsidR="000E27D9">
        <w:t>)</w:t>
      </w:r>
    </w:p>
    <w:p w14:paraId="46C353E9" w14:textId="5F1AF506" w:rsidR="000065A2" w:rsidRDefault="00586825" w:rsidP="000065A2">
      <w:r>
        <w:t>T</w:t>
      </w:r>
      <w:r w:rsidR="000065A2">
        <w:t>he percentage of power</w:t>
      </w:r>
      <w:r>
        <w:t xml:space="preserve"> consumed in the different states</w:t>
      </w:r>
      <w:r w:rsidR="000065A2">
        <w:t>:</w:t>
      </w:r>
    </w:p>
    <w:p w14:paraId="4E76F36D" w14:textId="497491B8" w:rsidR="000065A2" w:rsidRPr="003941A5" w:rsidRDefault="000065A2" w:rsidP="00CC1CBF">
      <w:pPr>
        <w:pStyle w:val="ListParagraph"/>
        <w:numPr>
          <w:ilvl w:val="0"/>
          <w:numId w:val="3"/>
        </w:numPr>
        <w:spacing w:after="0"/>
        <w:contextualSpacing w:val="0"/>
      </w:pPr>
      <w:r>
        <w:t>Idle                          </w:t>
      </w:r>
      <w:r w:rsidR="00ED310B">
        <w:tab/>
      </w:r>
      <w:r>
        <w:t>0.</w:t>
      </w:r>
      <w:r w:rsidR="008A4A28">
        <w:t>9</w:t>
      </w:r>
      <w:r>
        <w:t xml:space="preserve"> x </w:t>
      </w:r>
      <w:r w:rsidR="00586825">
        <w:t>1</w:t>
      </w:r>
      <w:r w:rsidR="00586825" w:rsidRPr="003941A5">
        <w:t>.7</w:t>
      </w:r>
      <w:r w:rsidR="00ED310B" w:rsidRPr="003941A5">
        <w:tab/>
      </w:r>
      <w:r w:rsidRPr="003941A5">
        <w:t>= 1.</w:t>
      </w:r>
      <w:r w:rsidR="009E4947" w:rsidRPr="003941A5">
        <w:t>5</w:t>
      </w:r>
      <w:r w:rsidR="003C2D26" w:rsidRPr="003941A5">
        <w:t>3</w:t>
      </w:r>
      <w:r w:rsidRPr="003941A5">
        <w:t xml:space="preserve">   ~ </w:t>
      </w:r>
      <w:r w:rsidR="00497434" w:rsidRPr="003941A5">
        <w:t>2</w:t>
      </w:r>
      <w:r w:rsidR="00681ECF">
        <w:t>7</w:t>
      </w:r>
      <w:r w:rsidRPr="003941A5">
        <w:t xml:space="preserve">%    </w:t>
      </w:r>
    </w:p>
    <w:p w14:paraId="44657803" w14:textId="63F27A6D" w:rsidR="000065A2" w:rsidRPr="003941A5" w:rsidRDefault="000065A2" w:rsidP="00CC1CBF">
      <w:pPr>
        <w:pStyle w:val="ListParagraph"/>
        <w:numPr>
          <w:ilvl w:val="0"/>
          <w:numId w:val="3"/>
        </w:numPr>
        <w:spacing w:after="0"/>
        <w:contextualSpacing w:val="0"/>
      </w:pPr>
      <w:r w:rsidRPr="003941A5">
        <w:t xml:space="preserve">Connected </w:t>
      </w:r>
      <w:proofErr w:type="gramStart"/>
      <w:r w:rsidRPr="003941A5">
        <w:t>Inactive  </w:t>
      </w:r>
      <w:r w:rsidR="0018685A" w:rsidRPr="003941A5">
        <w:tab/>
      </w:r>
      <w:proofErr w:type="gramEnd"/>
      <w:r w:rsidRPr="003941A5">
        <w:t xml:space="preserve">0.05 x </w:t>
      </w:r>
      <w:r w:rsidR="004F0C1B" w:rsidRPr="003941A5">
        <w:t>8.8</w:t>
      </w:r>
      <w:r w:rsidR="00CD1551" w:rsidRPr="003941A5">
        <w:tab/>
      </w:r>
      <w:r w:rsidRPr="003941A5">
        <w:t xml:space="preserve">= </w:t>
      </w:r>
      <w:r w:rsidR="003C2D26" w:rsidRPr="003941A5">
        <w:t>0.44</w:t>
      </w:r>
      <w:r w:rsidRPr="003941A5">
        <w:t xml:space="preserve">   ~ </w:t>
      </w:r>
      <w:r w:rsidR="00681ECF">
        <w:t>8</w:t>
      </w:r>
      <w:r w:rsidRPr="003941A5">
        <w:t xml:space="preserve">%     </w:t>
      </w:r>
    </w:p>
    <w:p w14:paraId="68C413C9" w14:textId="70B702CE" w:rsidR="00CD1551" w:rsidRPr="003941A5" w:rsidRDefault="000065A2" w:rsidP="00CC1CBF">
      <w:pPr>
        <w:pStyle w:val="ListParagraph"/>
        <w:numPr>
          <w:ilvl w:val="0"/>
          <w:numId w:val="3"/>
        </w:numPr>
        <w:spacing w:after="0"/>
        <w:contextualSpacing w:val="0"/>
      </w:pPr>
      <w:r w:rsidRPr="003941A5">
        <w:t>Connected Active      </w:t>
      </w:r>
      <w:r w:rsidR="0018685A" w:rsidRPr="003941A5">
        <w:tab/>
      </w:r>
      <w:r w:rsidRPr="003941A5">
        <w:t xml:space="preserve">0.05 x </w:t>
      </w:r>
      <w:r w:rsidR="009E0297">
        <w:t>72</w:t>
      </w:r>
      <w:r w:rsidR="00ED310B" w:rsidRPr="003941A5">
        <w:tab/>
      </w:r>
      <w:r w:rsidRPr="003941A5">
        <w:t xml:space="preserve">= </w:t>
      </w:r>
      <w:r w:rsidR="00C40E7A">
        <w:t>3.61</w:t>
      </w:r>
      <w:r w:rsidR="00C60B5D" w:rsidRPr="003941A5">
        <w:tab/>
      </w:r>
      <w:r w:rsidRPr="003941A5">
        <w:rPr>
          <w:bCs/>
        </w:rPr>
        <w:t xml:space="preserve">~ </w:t>
      </w:r>
      <w:r w:rsidR="00681ECF">
        <w:rPr>
          <w:bCs/>
        </w:rPr>
        <w:t>65</w:t>
      </w:r>
      <w:r w:rsidRPr="003941A5">
        <w:rPr>
          <w:bCs/>
        </w:rPr>
        <w:t>%   </w:t>
      </w:r>
    </w:p>
    <w:p w14:paraId="0F312BD7" w14:textId="77777777" w:rsidR="00CD1551" w:rsidRDefault="00CD1551" w:rsidP="00CD1551">
      <w:pPr>
        <w:spacing w:after="0"/>
      </w:pPr>
    </w:p>
    <w:p w14:paraId="0BBBC90E" w14:textId="567A45EA" w:rsidR="00004FDD" w:rsidRDefault="00004FDD" w:rsidP="000065A2">
      <w:r w:rsidRPr="0018130F">
        <w:rPr>
          <w:b/>
          <w:lang w:val="en-GB" w:eastAsia="zh-CN"/>
        </w:rPr>
        <w:t xml:space="preserve">Observation </w:t>
      </w:r>
      <w:r>
        <w:rPr>
          <w:b/>
          <w:lang w:val="en-GB" w:eastAsia="zh-CN"/>
        </w:rPr>
        <w:t>4</w:t>
      </w:r>
      <w:r>
        <w:rPr>
          <w:lang w:val="en-GB" w:eastAsia="zh-CN"/>
        </w:rPr>
        <w:t xml:space="preserve">: Power saving enhancements in Idle mode </w:t>
      </w:r>
      <w:r w:rsidR="00E34249">
        <w:rPr>
          <w:lang w:val="en-GB" w:eastAsia="zh-CN"/>
        </w:rPr>
        <w:t>have limited overall gain, but may improve the battery standby times</w:t>
      </w:r>
      <w:r w:rsidR="00D71BFA">
        <w:rPr>
          <w:lang w:val="en-GB" w:eastAsia="zh-CN"/>
        </w:rPr>
        <w:t>.</w:t>
      </w:r>
    </w:p>
    <w:p w14:paraId="5E650D32" w14:textId="77777777" w:rsidR="009D725A" w:rsidRDefault="009D725A" w:rsidP="009D725A">
      <w:pPr>
        <w:pStyle w:val="Heading1"/>
        <w:jc w:val="both"/>
      </w:pPr>
      <w:bookmarkStart w:id="4" w:name="_Toc242573360"/>
      <w:bookmarkEnd w:id="3"/>
      <w:r>
        <w:t>Summary</w:t>
      </w:r>
      <w:bookmarkEnd w:id="4"/>
    </w:p>
    <w:p w14:paraId="65B81F03" w14:textId="5FD22B27" w:rsidR="001659F2" w:rsidRDefault="001659F2" w:rsidP="001659F2">
      <w:bookmarkStart w:id="5" w:name="_Toc242573361"/>
      <w:r w:rsidRPr="005967EC">
        <w:t xml:space="preserve">RAN2 is kindly asked to </w:t>
      </w:r>
      <w:r w:rsidR="00910638" w:rsidRPr="005967EC">
        <w:t xml:space="preserve">discuss </w:t>
      </w:r>
      <w:r w:rsidR="005967EC" w:rsidRPr="005967EC">
        <w:t>power saving aspect for NR UE</w:t>
      </w:r>
      <w:r w:rsidRPr="005967EC">
        <w:t>:</w:t>
      </w:r>
      <w:r>
        <w:t xml:space="preserve"> </w:t>
      </w:r>
    </w:p>
    <w:p w14:paraId="3DB98E0F" w14:textId="77777777" w:rsidR="003233E5" w:rsidRDefault="003233E5" w:rsidP="003233E5">
      <w:pPr>
        <w:rPr>
          <w:lang w:val="en-GB" w:eastAsia="zh-CN"/>
        </w:rPr>
      </w:pPr>
      <w:r w:rsidRPr="0090654E">
        <w:rPr>
          <w:b/>
          <w:lang w:val="en-GB" w:eastAsia="zh-CN"/>
        </w:rPr>
        <w:t>Observation 1</w:t>
      </w:r>
      <w:r>
        <w:rPr>
          <w:lang w:val="en-GB" w:eastAsia="zh-CN"/>
        </w:rPr>
        <w:t>:  The main power consumption in Idle/Inactive mode is not spend on paging monitoring or serving cell measurements as such, but on waking up from deep sleep and temporary transition into light sleep in between SSB and PO if possible.</w:t>
      </w:r>
    </w:p>
    <w:p w14:paraId="1288CA4D" w14:textId="77777777" w:rsidR="003233E5" w:rsidRDefault="003233E5" w:rsidP="003233E5">
      <w:pPr>
        <w:rPr>
          <w:lang w:val="en-GB" w:eastAsia="zh-CN"/>
        </w:rPr>
      </w:pPr>
      <w:r w:rsidRPr="0090654E">
        <w:rPr>
          <w:b/>
          <w:lang w:val="en-GB" w:eastAsia="zh-CN"/>
        </w:rPr>
        <w:lastRenderedPageBreak/>
        <w:t xml:space="preserve">Observation </w:t>
      </w:r>
      <w:r>
        <w:rPr>
          <w:b/>
          <w:lang w:val="en-GB" w:eastAsia="zh-CN"/>
        </w:rPr>
        <w:t>2</w:t>
      </w:r>
      <w:r>
        <w:rPr>
          <w:lang w:val="en-GB" w:eastAsia="zh-CN"/>
        </w:rPr>
        <w:t xml:space="preserve">:  The distance the UE experiences between SSB and PO influences the Idle/Inactive mode power consumption, i.e. standby time of the UE. </w:t>
      </w:r>
    </w:p>
    <w:p w14:paraId="58A5EC70" w14:textId="1D7940A0" w:rsidR="003233E5" w:rsidRPr="003233E5" w:rsidRDefault="003233E5" w:rsidP="003233E5">
      <w:pPr>
        <w:rPr>
          <w:lang w:val="en-GB" w:eastAsia="zh-CN"/>
        </w:rPr>
      </w:pPr>
      <w:r w:rsidRPr="0018130F">
        <w:rPr>
          <w:b/>
          <w:lang w:val="en-GB" w:eastAsia="zh-CN"/>
        </w:rPr>
        <w:t xml:space="preserve">Observation </w:t>
      </w:r>
      <w:r>
        <w:rPr>
          <w:b/>
          <w:lang w:val="en-GB" w:eastAsia="zh-CN"/>
        </w:rPr>
        <w:t>3</w:t>
      </w:r>
      <w:r>
        <w:rPr>
          <w:lang w:val="en-GB" w:eastAsia="zh-CN"/>
        </w:rPr>
        <w:t>: The expected power consumption in Idle mode is close to the deep sleep mode power consumption.</w:t>
      </w:r>
    </w:p>
    <w:p w14:paraId="706C5E13" w14:textId="77777777" w:rsidR="003233E5" w:rsidRDefault="003233E5" w:rsidP="003233E5">
      <w:r w:rsidRPr="0018130F">
        <w:rPr>
          <w:b/>
          <w:lang w:val="en-GB" w:eastAsia="zh-CN"/>
        </w:rPr>
        <w:t xml:space="preserve">Observation </w:t>
      </w:r>
      <w:r>
        <w:rPr>
          <w:b/>
          <w:lang w:val="en-GB" w:eastAsia="zh-CN"/>
        </w:rPr>
        <w:t>4</w:t>
      </w:r>
      <w:r>
        <w:rPr>
          <w:lang w:val="en-GB" w:eastAsia="zh-CN"/>
        </w:rPr>
        <w:t>: Power saving enhancements in Idle mode have limited overall gain, but may improve the battery standby times.</w:t>
      </w:r>
    </w:p>
    <w:p w14:paraId="5A15FD36" w14:textId="77777777" w:rsidR="009D725A" w:rsidRDefault="009D725A" w:rsidP="009D725A">
      <w:pPr>
        <w:pStyle w:val="Heading1"/>
        <w:rPr>
          <w:noProof/>
        </w:rPr>
      </w:pPr>
      <w:r>
        <w:rPr>
          <w:noProof/>
        </w:rPr>
        <w:t>References</w:t>
      </w:r>
      <w:bookmarkEnd w:id="5"/>
    </w:p>
    <w:p w14:paraId="6DB21AC9" w14:textId="77777777" w:rsidR="00701595" w:rsidRPr="00952B26" w:rsidRDefault="008C6D15" w:rsidP="00701595">
      <w:pPr>
        <w:numPr>
          <w:ilvl w:val="0"/>
          <w:numId w:val="1"/>
        </w:numPr>
        <w:overflowPunct w:val="0"/>
        <w:autoSpaceDE w:val="0"/>
        <w:autoSpaceDN w:val="0"/>
        <w:adjustRightInd w:val="0"/>
        <w:spacing w:after="180"/>
        <w:textAlignment w:val="baseline"/>
        <w:rPr>
          <w:rFonts w:cs="Arial"/>
          <w:sz w:val="16"/>
          <w:szCs w:val="16"/>
          <w:lang w:val="de-DE"/>
        </w:rPr>
      </w:pPr>
      <w:hyperlink r:id="rId11" w:history="1">
        <w:r w:rsidR="00701595" w:rsidRPr="00952B26">
          <w:rPr>
            <w:rStyle w:val="Hyperlink"/>
            <w:rFonts w:cs="Arial"/>
            <w:sz w:val="16"/>
            <w:szCs w:val="16"/>
            <w:lang w:val="de-DE"/>
          </w:rPr>
          <w:t>TR 38.840</w:t>
        </w:r>
      </w:hyperlink>
      <w:r w:rsidR="00701595" w:rsidRPr="00952B26">
        <w:rPr>
          <w:rFonts w:cs="Arial"/>
          <w:sz w:val="16"/>
          <w:szCs w:val="16"/>
          <w:lang w:val="de-DE"/>
        </w:rPr>
        <w:t xml:space="preserve">, </w:t>
      </w:r>
      <w:r w:rsidR="00701595" w:rsidRPr="00952B26">
        <w:rPr>
          <w:rFonts w:cs="Arial"/>
          <w:i/>
          <w:sz w:val="16"/>
          <w:szCs w:val="16"/>
          <w:lang w:val="de-DE"/>
        </w:rPr>
        <w:t>Study on UE Power Saving</w:t>
      </w:r>
      <w:r w:rsidR="00701595" w:rsidRPr="00952B26">
        <w:rPr>
          <w:rFonts w:cs="Arial"/>
          <w:sz w:val="16"/>
          <w:szCs w:val="16"/>
          <w:lang w:val="de-DE"/>
        </w:rPr>
        <w:t>, TR</w:t>
      </w:r>
      <w:r w:rsidR="00701595">
        <w:rPr>
          <w:rFonts w:cs="Arial"/>
          <w:sz w:val="16"/>
          <w:szCs w:val="16"/>
          <w:lang w:val="de-DE"/>
        </w:rPr>
        <w:t xml:space="preserve"> 38.840</w:t>
      </w:r>
      <w:r w:rsidR="00701595" w:rsidRPr="00952B26">
        <w:rPr>
          <w:rFonts w:cs="Arial"/>
          <w:sz w:val="16"/>
          <w:szCs w:val="16"/>
          <w:lang w:val="de-DE"/>
        </w:rPr>
        <w:t>, RAN1</w:t>
      </w:r>
    </w:p>
    <w:sectPr w:rsidR="00701595" w:rsidRPr="00952B26"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6F800" w14:textId="77777777" w:rsidR="008C6D15" w:rsidRDefault="008C6D15">
      <w:r>
        <w:separator/>
      </w:r>
    </w:p>
  </w:endnote>
  <w:endnote w:type="continuationSeparator" w:id="0">
    <w:p w14:paraId="51FF555F" w14:textId="77777777" w:rsidR="008C6D15" w:rsidRDefault="008C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354D3" w14:textId="77777777" w:rsidR="008C6D15" w:rsidRDefault="008C6D15">
      <w:r>
        <w:separator/>
      </w:r>
    </w:p>
  </w:footnote>
  <w:footnote w:type="continuationSeparator" w:id="0">
    <w:p w14:paraId="0AB5552D" w14:textId="77777777" w:rsidR="008C6D15" w:rsidRDefault="008C6D15">
      <w:r>
        <w:continuationSeparator/>
      </w:r>
    </w:p>
  </w:footnote>
  <w:footnote w:id="1">
    <w:p w14:paraId="7A5B0646" w14:textId="41B70D6D" w:rsidR="00FE5A47" w:rsidRPr="00FE5A47" w:rsidRDefault="00FE5A47" w:rsidP="002A71B7">
      <w:pPr>
        <w:pStyle w:val="FootnoteText"/>
        <w:spacing w:after="0"/>
        <w:rPr>
          <w:rFonts w:ascii="Times New Roman" w:hAnsi="Times New Roman"/>
          <w:sz w:val="16"/>
          <w:szCs w:val="16"/>
          <w:lang w:val="en-GB"/>
        </w:rPr>
      </w:pPr>
      <w:r w:rsidRPr="00FE5A47">
        <w:rPr>
          <w:rStyle w:val="FootnoteReference"/>
          <w:rFonts w:ascii="Times New Roman" w:hAnsi="Times New Roman"/>
          <w:sz w:val="16"/>
          <w:szCs w:val="16"/>
        </w:rPr>
        <w:footnoteRef/>
      </w:r>
      <w:r w:rsidRPr="00FE5A47">
        <w:rPr>
          <w:rFonts w:ascii="Times New Roman" w:hAnsi="Times New Roman"/>
          <w:sz w:val="16"/>
          <w:szCs w:val="16"/>
        </w:rPr>
        <w:t xml:space="preserve"> </w:t>
      </w:r>
      <w:r w:rsidRPr="00FE5A47">
        <w:rPr>
          <w:rFonts w:ascii="Times New Roman" w:hAnsi="Times New Roman"/>
          <w:sz w:val="16"/>
          <w:szCs w:val="16"/>
          <w:lang w:val="en-GB"/>
        </w:rPr>
        <w:t xml:space="preserve">In </w:t>
      </w:r>
      <w:r w:rsidR="00E029A3">
        <w:rPr>
          <w:rFonts w:ascii="Times New Roman" w:hAnsi="Times New Roman"/>
          <w:sz w:val="16"/>
          <w:szCs w:val="16"/>
          <w:lang w:val="en-GB"/>
        </w:rPr>
        <w:t>live</w:t>
      </w:r>
      <w:r w:rsidRPr="00FE5A47">
        <w:rPr>
          <w:rFonts w:ascii="Times New Roman" w:hAnsi="Times New Roman"/>
          <w:sz w:val="16"/>
          <w:szCs w:val="16"/>
          <w:lang w:val="en-GB"/>
        </w:rPr>
        <w:t xml:space="preserve"> networks it was observed that during the active phase of the connection the median and mean TTI utilization is about 1 respectively 10%.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3D792B"/>
    <w:multiLevelType w:val="hybridMultilevel"/>
    <w:tmpl w:val="7DB60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B248B1"/>
    <w:multiLevelType w:val="hybridMultilevel"/>
    <w:tmpl w:val="F1389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3506862"/>
    <w:multiLevelType w:val="hybridMultilevel"/>
    <w:tmpl w:val="95E02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B72526A"/>
    <w:multiLevelType w:val="hybridMultilevel"/>
    <w:tmpl w:val="EF181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19E1953"/>
    <w:multiLevelType w:val="hybridMultilevel"/>
    <w:tmpl w:val="6B10C36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97C5A4B"/>
    <w:multiLevelType w:val="hybridMultilevel"/>
    <w:tmpl w:val="554A6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7"/>
  </w:num>
  <w:num w:numId="4">
    <w:abstractNumId w:val="4"/>
  </w:num>
  <w:num w:numId="5">
    <w:abstractNumId w:val="0"/>
  </w:num>
  <w:num w:numId="6">
    <w:abstractNumId w:val="6"/>
  </w:num>
  <w:num w:numId="7">
    <w:abstractNumId w:val="5"/>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5F1"/>
    <w:rsid w:val="000028DD"/>
    <w:rsid w:val="0000311A"/>
    <w:rsid w:val="0000455C"/>
    <w:rsid w:val="00004FDD"/>
    <w:rsid w:val="000059B7"/>
    <w:rsid w:val="000065A2"/>
    <w:rsid w:val="00006CE2"/>
    <w:rsid w:val="00011902"/>
    <w:rsid w:val="00012285"/>
    <w:rsid w:val="00012349"/>
    <w:rsid w:val="00013B81"/>
    <w:rsid w:val="00013C93"/>
    <w:rsid w:val="00015465"/>
    <w:rsid w:val="00017B4F"/>
    <w:rsid w:val="00020287"/>
    <w:rsid w:val="00020FFE"/>
    <w:rsid w:val="0002181B"/>
    <w:rsid w:val="000222B2"/>
    <w:rsid w:val="00027BEA"/>
    <w:rsid w:val="00031B00"/>
    <w:rsid w:val="000343D3"/>
    <w:rsid w:val="000356D9"/>
    <w:rsid w:val="000362CF"/>
    <w:rsid w:val="0004162A"/>
    <w:rsid w:val="00044766"/>
    <w:rsid w:val="00045116"/>
    <w:rsid w:val="000464BA"/>
    <w:rsid w:val="0004760F"/>
    <w:rsid w:val="0005112B"/>
    <w:rsid w:val="00054991"/>
    <w:rsid w:val="000557D1"/>
    <w:rsid w:val="000559F7"/>
    <w:rsid w:val="0005707A"/>
    <w:rsid w:val="000572F4"/>
    <w:rsid w:val="00061674"/>
    <w:rsid w:val="000638EA"/>
    <w:rsid w:val="00063945"/>
    <w:rsid w:val="00063A29"/>
    <w:rsid w:val="00064216"/>
    <w:rsid w:val="00064C83"/>
    <w:rsid w:val="00064E10"/>
    <w:rsid w:val="0006609F"/>
    <w:rsid w:val="000677EA"/>
    <w:rsid w:val="00070C3F"/>
    <w:rsid w:val="00070E3F"/>
    <w:rsid w:val="0007655C"/>
    <w:rsid w:val="00077651"/>
    <w:rsid w:val="000801EC"/>
    <w:rsid w:val="00080B58"/>
    <w:rsid w:val="00080B73"/>
    <w:rsid w:val="00080D29"/>
    <w:rsid w:val="00081027"/>
    <w:rsid w:val="00085C5B"/>
    <w:rsid w:val="0008686B"/>
    <w:rsid w:val="0009603A"/>
    <w:rsid w:val="000A03F5"/>
    <w:rsid w:val="000A0873"/>
    <w:rsid w:val="000A20E0"/>
    <w:rsid w:val="000A360E"/>
    <w:rsid w:val="000A7088"/>
    <w:rsid w:val="000A7328"/>
    <w:rsid w:val="000A787E"/>
    <w:rsid w:val="000B2AED"/>
    <w:rsid w:val="000B47D4"/>
    <w:rsid w:val="000B593C"/>
    <w:rsid w:val="000C0661"/>
    <w:rsid w:val="000C0AE2"/>
    <w:rsid w:val="000C2CCE"/>
    <w:rsid w:val="000C3430"/>
    <w:rsid w:val="000C4330"/>
    <w:rsid w:val="000C534A"/>
    <w:rsid w:val="000C6C63"/>
    <w:rsid w:val="000D1253"/>
    <w:rsid w:val="000D2C35"/>
    <w:rsid w:val="000D3DDE"/>
    <w:rsid w:val="000E20A7"/>
    <w:rsid w:val="000E27D9"/>
    <w:rsid w:val="000E2DC8"/>
    <w:rsid w:val="000E47A9"/>
    <w:rsid w:val="000E58A2"/>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1FBE"/>
    <w:rsid w:val="00135810"/>
    <w:rsid w:val="00135EC3"/>
    <w:rsid w:val="0013686C"/>
    <w:rsid w:val="00136C0C"/>
    <w:rsid w:val="001405E9"/>
    <w:rsid w:val="00141033"/>
    <w:rsid w:val="001412DA"/>
    <w:rsid w:val="00141635"/>
    <w:rsid w:val="001418FF"/>
    <w:rsid w:val="00143DE0"/>
    <w:rsid w:val="001450D2"/>
    <w:rsid w:val="001460AC"/>
    <w:rsid w:val="00146439"/>
    <w:rsid w:val="00147469"/>
    <w:rsid w:val="00147E07"/>
    <w:rsid w:val="00150EAC"/>
    <w:rsid w:val="0015199E"/>
    <w:rsid w:val="001627BE"/>
    <w:rsid w:val="00164767"/>
    <w:rsid w:val="001648FB"/>
    <w:rsid w:val="001659F2"/>
    <w:rsid w:val="001708AC"/>
    <w:rsid w:val="00172C20"/>
    <w:rsid w:val="0017768A"/>
    <w:rsid w:val="0018130F"/>
    <w:rsid w:val="001823BF"/>
    <w:rsid w:val="0018431E"/>
    <w:rsid w:val="001845B1"/>
    <w:rsid w:val="0018685A"/>
    <w:rsid w:val="00191C5C"/>
    <w:rsid w:val="001924EE"/>
    <w:rsid w:val="00192610"/>
    <w:rsid w:val="00193ACF"/>
    <w:rsid w:val="00194E7F"/>
    <w:rsid w:val="00195EA2"/>
    <w:rsid w:val="00196E23"/>
    <w:rsid w:val="001A241E"/>
    <w:rsid w:val="001A2B97"/>
    <w:rsid w:val="001A3300"/>
    <w:rsid w:val="001A3D64"/>
    <w:rsid w:val="001A7903"/>
    <w:rsid w:val="001A7BB7"/>
    <w:rsid w:val="001B1926"/>
    <w:rsid w:val="001B1D74"/>
    <w:rsid w:val="001B241A"/>
    <w:rsid w:val="001B59A6"/>
    <w:rsid w:val="001B5A6D"/>
    <w:rsid w:val="001B67AE"/>
    <w:rsid w:val="001C0AB1"/>
    <w:rsid w:val="001C0ADE"/>
    <w:rsid w:val="001C6BCF"/>
    <w:rsid w:val="001D01C0"/>
    <w:rsid w:val="001D5744"/>
    <w:rsid w:val="001D5EC7"/>
    <w:rsid w:val="001E6A9C"/>
    <w:rsid w:val="001F13E9"/>
    <w:rsid w:val="001F2AAE"/>
    <w:rsid w:val="001F5CA1"/>
    <w:rsid w:val="002013B3"/>
    <w:rsid w:val="002114D0"/>
    <w:rsid w:val="00211629"/>
    <w:rsid w:val="00211EC5"/>
    <w:rsid w:val="00212767"/>
    <w:rsid w:val="002129BC"/>
    <w:rsid w:val="00215AB2"/>
    <w:rsid w:val="00217ECC"/>
    <w:rsid w:val="00225E2B"/>
    <w:rsid w:val="00226C55"/>
    <w:rsid w:val="0023429F"/>
    <w:rsid w:val="002357B0"/>
    <w:rsid w:val="00236881"/>
    <w:rsid w:val="00241371"/>
    <w:rsid w:val="00241971"/>
    <w:rsid w:val="00243F2C"/>
    <w:rsid w:val="00244267"/>
    <w:rsid w:val="002460A5"/>
    <w:rsid w:val="00250276"/>
    <w:rsid w:val="00250587"/>
    <w:rsid w:val="00260EC7"/>
    <w:rsid w:val="00261FFB"/>
    <w:rsid w:val="002733D0"/>
    <w:rsid w:val="00273C32"/>
    <w:rsid w:val="00274E81"/>
    <w:rsid w:val="00281BCA"/>
    <w:rsid w:val="002825FD"/>
    <w:rsid w:val="00283532"/>
    <w:rsid w:val="00283721"/>
    <w:rsid w:val="00283E2E"/>
    <w:rsid w:val="00284CC9"/>
    <w:rsid w:val="00286831"/>
    <w:rsid w:val="0028711E"/>
    <w:rsid w:val="00290477"/>
    <w:rsid w:val="00295270"/>
    <w:rsid w:val="00295795"/>
    <w:rsid w:val="00297106"/>
    <w:rsid w:val="002971AA"/>
    <w:rsid w:val="002A16F8"/>
    <w:rsid w:val="002A2E7B"/>
    <w:rsid w:val="002A5B50"/>
    <w:rsid w:val="002A70F0"/>
    <w:rsid w:val="002A71B7"/>
    <w:rsid w:val="002B1EE7"/>
    <w:rsid w:val="002C1EF6"/>
    <w:rsid w:val="002C4082"/>
    <w:rsid w:val="002C56C4"/>
    <w:rsid w:val="002C6AEE"/>
    <w:rsid w:val="002C78BE"/>
    <w:rsid w:val="002D0C32"/>
    <w:rsid w:val="002E0414"/>
    <w:rsid w:val="002E083F"/>
    <w:rsid w:val="002E1A79"/>
    <w:rsid w:val="002E4760"/>
    <w:rsid w:val="002F2EE7"/>
    <w:rsid w:val="002F3825"/>
    <w:rsid w:val="002F4578"/>
    <w:rsid w:val="002F703D"/>
    <w:rsid w:val="00301871"/>
    <w:rsid w:val="003064F6"/>
    <w:rsid w:val="00306D5D"/>
    <w:rsid w:val="003072D4"/>
    <w:rsid w:val="00310765"/>
    <w:rsid w:val="00314859"/>
    <w:rsid w:val="00314A99"/>
    <w:rsid w:val="00314F26"/>
    <w:rsid w:val="00321A47"/>
    <w:rsid w:val="00322341"/>
    <w:rsid w:val="003233E5"/>
    <w:rsid w:val="00324C91"/>
    <w:rsid w:val="0032761C"/>
    <w:rsid w:val="0033189C"/>
    <w:rsid w:val="00332E3E"/>
    <w:rsid w:val="00336C95"/>
    <w:rsid w:val="0034059D"/>
    <w:rsid w:val="0034374B"/>
    <w:rsid w:val="0034425C"/>
    <w:rsid w:val="0035043D"/>
    <w:rsid w:val="00352BFE"/>
    <w:rsid w:val="0035547C"/>
    <w:rsid w:val="00355FDF"/>
    <w:rsid w:val="00361092"/>
    <w:rsid w:val="0036141F"/>
    <w:rsid w:val="0036773D"/>
    <w:rsid w:val="003730EF"/>
    <w:rsid w:val="00373EB0"/>
    <w:rsid w:val="0037552C"/>
    <w:rsid w:val="0037585A"/>
    <w:rsid w:val="00375C4F"/>
    <w:rsid w:val="0037629E"/>
    <w:rsid w:val="003765F0"/>
    <w:rsid w:val="003766E6"/>
    <w:rsid w:val="0037719E"/>
    <w:rsid w:val="00377E3C"/>
    <w:rsid w:val="00383177"/>
    <w:rsid w:val="00386422"/>
    <w:rsid w:val="00392E52"/>
    <w:rsid w:val="00393247"/>
    <w:rsid w:val="003941A5"/>
    <w:rsid w:val="003946A9"/>
    <w:rsid w:val="00394BD8"/>
    <w:rsid w:val="00395015"/>
    <w:rsid w:val="003A20B7"/>
    <w:rsid w:val="003A39BB"/>
    <w:rsid w:val="003A4EEB"/>
    <w:rsid w:val="003A50D8"/>
    <w:rsid w:val="003A5C51"/>
    <w:rsid w:val="003A787F"/>
    <w:rsid w:val="003B2213"/>
    <w:rsid w:val="003B4879"/>
    <w:rsid w:val="003B5CD6"/>
    <w:rsid w:val="003C1556"/>
    <w:rsid w:val="003C1C09"/>
    <w:rsid w:val="003C1C5D"/>
    <w:rsid w:val="003C22F0"/>
    <w:rsid w:val="003C2D26"/>
    <w:rsid w:val="003D09AA"/>
    <w:rsid w:val="003D1446"/>
    <w:rsid w:val="003D49F3"/>
    <w:rsid w:val="003D7733"/>
    <w:rsid w:val="003E12CD"/>
    <w:rsid w:val="003F03AD"/>
    <w:rsid w:val="003F1487"/>
    <w:rsid w:val="003F1522"/>
    <w:rsid w:val="003F191A"/>
    <w:rsid w:val="003F2284"/>
    <w:rsid w:val="003F30D6"/>
    <w:rsid w:val="003F670D"/>
    <w:rsid w:val="003F697E"/>
    <w:rsid w:val="003F7F9E"/>
    <w:rsid w:val="00401136"/>
    <w:rsid w:val="00403769"/>
    <w:rsid w:val="00406447"/>
    <w:rsid w:val="0040737A"/>
    <w:rsid w:val="004074EE"/>
    <w:rsid w:val="004077CE"/>
    <w:rsid w:val="00411F7D"/>
    <w:rsid w:val="004121A9"/>
    <w:rsid w:val="004132AD"/>
    <w:rsid w:val="00413B0F"/>
    <w:rsid w:val="00414D60"/>
    <w:rsid w:val="00415988"/>
    <w:rsid w:val="004163CF"/>
    <w:rsid w:val="0041785F"/>
    <w:rsid w:val="00422DFC"/>
    <w:rsid w:val="004246BD"/>
    <w:rsid w:val="00426DD4"/>
    <w:rsid w:val="00432CCD"/>
    <w:rsid w:val="00432CE1"/>
    <w:rsid w:val="00434E88"/>
    <w:rsid w:val="0043515D"/>
    <w:rsid w:val="0043788C"/>
    <w:rsid w:val="00440D6B"/>
    <w:rsid w:val="00445733"/>
    <w:rsid w:val="00445F25"/>
    <w:rsid w:val="00445FD8"/>
    <w:rsid w:val="00446BDF"/>
    <w:rsid w:val="00447B3C"/>
    <w:rsid w:val="00447C05"/>
    <w:rsid w:val="00451134"/>
    <w:rsid w:val="00451A3A"/>
    <w:rsid w:val="00454A04"/>
    <w:rsid w:val="00455C91"/>
    <w:rsid w:val="00455CCE"/>
    <w:rsid w:val="00460C2B"/>
    <w:rsid w:val="00462E26"/>
    <w:rsid w:val="00465DAE"/>
    <w:rsid w:val="004661AB"/>
    <w:rsid w:val="004703DD"/>
    <w:rsid w:val="0047097D"/>
    <w:rsid w:val="00477324"/>
    <w:rsid w:val="00477875"/>
    <w:rsid w:val="004807CB"/>
    <w:rsid w:val="00482878"/>
    <w:rsid w:val="0048287D"/>
    <w:rsid w:val="00483238"/>
    <w:rsid w:val="0048475F"/>
    <w:rsid w:val="0048655E"/>
    <w:rsid w:val="00491971"/>
    <w:rsid w:val="00497434"/>
    <w:rsid w:val="004976F2"/>
    <w:rsid w:val="00497CF1"/>
    <w:rsid w:val="004A1CCF"/>
    <w:rsid w:val="004A5FD9"/>
    <w:rsid w:val="004A7071"/>
    <w:rsid w:val="004B0216"/>
    <w:rsid w:val="004B10DE"/>
    <w:rsid w:val="004B17E2"/>
    <w:rsid w:val="004B21C1"/>
    <w:rsid w:val="004B4D17"/>
    <w:rsid w:val="004B6AA1"/>
    <w:rsid w:val="004B715E"/>
    <w:rsid w:val="004C38C3"/>
    <w:rsid w:val="004C563D"/>
    <w:rsid w:val="004C7383"/>
    <w:rsid w:val="004C74AF"/>
    <w:rsid w:val="004D10CC"/>
    <w:rsid w:val="004D1CEB"/>
    <w:rsid w:val="004D4A06"/>
    <w:rsid w:val="004E002D"/>
    <w:rsid w:val="004E135B"/>
    <w:rsid w:val="004E26A8"/>
    <w:rsid w:val="004E2910"/>
    <w:rsid w:val="004E4674"/>
    <w:rsid w:val="004E548A"/>
    <w:rsid w:val="004F0C1B"/>
    <w:rsid w:val="004F4854"/>
    <w:rsid w:val="004F6067"/>
    <w:rsid w:val="004F62E1"/>
    <w:rsid w:val="004F7B51"/>
    <w:rsid w:val="0050109B"/>
    <w:rsid w:val="0050273A"/>
    <w:rsid w:val="0050500B"/>
    <w:rsid w:val="00505AC7"/>
    <w:rsid w:val="005073E2"/>
    <w:rsid w:val="00510DAC"/>
    <w:rsid w:val="00513A0A"/>
    <w:rsid w:val="00514C2F"/>
    <w:rsid w:val="00516650"/>
    <w:rsid w:val="0051782B"/>
    <w:rsid w:val="00517B15"/>
    <w:rsid w:val="00521F87"/>
    <w:rsid w:val="0052219A"/>
    <w:rsid w:val="00522CAB"/>
    <w:rsid w:val="00523345"/>
    <w:rsid w:val="005241C8"/>
    <w:rsid w:val="00524A32"/>
    <w:rsid w:val="0052581A"/>
    <w:rsid w:val="00532DB1"/>
    <w:rsid w:val="005421DA"/>
    <w:rsid w:val="00542513"/>
    <w:rsid w:val="005433FA"/>
    <w:rsid w:val="00545B4A"/>
    <w:rsid w:val="00545B6C"/>
    <w:rsid w:val="00552732"/>
    <w:rsid w:val="0055387B"/>
    <w:rsid w:val="00555E44"/>
    <w:rsid w:val="005575FA"/>
    <w:rsid w:val="00560550"/>
    <w:rsid w:val="00564D25"/>
    <w:rsid w:val="00566CF0"/>
    <w:rsid w:val="00567860"/>
    <w:rsid w:val="0057505D"/>
    <w:rsid w:val="00575E8D"/>
    <w:rsid w:val="00583C42"/>
    <w:rsid w:val="00583C6B"/>
    <w:rsid w:val="00585607"/>
    <w:rsid w:val="00586825"/>
    <w:rsid w:val="00593BA2"/>
    <w:rsid w:val="00594CE5"/>
    <w:rsid w:val="005950C4"/>
    <w:rsid w:val="005967EC"/>
    <w:rsid w:val="005A0964"/>
    <w:rsid w:val="005A1039"/>
    <w:rsid w:val="005A10D4"/>
    <w:rsid w:val="005A2C57"/>
    <w:rsid w:val="005A4001"/>
    <w:rsid w:val="005A6240"/>
    <w:rsid w:val="005B0E5B"/>
    <w:rsid w:val="005B4B64"/>
    <w:rsid w:val="005B7E9E"/>
    <w:rsid w:val="005C16E7"/>
    <w:rsid w:val="005C42D1"/>
    <w:rsid w:val="005C4644"/>
    <w:rsid w:val="005C65A3"/>
    <w:rsid w:val="005D1894"/>
    <w:rsid w:val="005D1FCA"/>
    <w:rsid w:val="005D2FD4"/>
    <w:rsid w:val="005D4EEC"/>
    <w:rsid w:val="005D6EA6"/>
    <w:rsid w:val="005E0137"/>
    <w:rsid w:val="005E02ED"/>
    <w:rsid w:val="005E42AD"/>
    <w:rsid w:val="005E5482"/>
    <w:rsid w:val="005E6BDA"/>
    <w:rsid w:val="005E6CA0"/>
    <w:rsid w:val="005E6F22"/>
    <w:rsid w:val="005E7CD7"/>
    <w:rsid w:val="005F04FD"/>
    <w:rsid w:val="005F2971"/>
    <w:rsid w:val="005F48B2"/>
    <w:rsid w:val="005F49F7"/>
    <w:rsid w:val="005F7274"/>
    <w:rsid w:val="005F7968"/>
    <w:rsid w:val="00602B94"/>
    <w:rsid w:val="00602EEC"/>
    <w:rsid w:val="00602F9F"/>
    <w:rsid w:val="00603CCA"/>
    <w:rsid w:val="00605264"/>
    <w:rsid w:val="0060640E"/>
    <w:rsid w:val="00610534"/>
    <w:rsid w:val="0061135E"/>
    <w:rsid w:val="00620158"/>
    <w:rsid w:val="00624213"/>
    <w:rsid w:val="00625E30"/>
    <w:rsid w:val="006307B9"/>
    <w:rsid w:val="00630BF2"/>
    <w:rsid w:val="006326B2"/>
    <w:rsid w:val="006339DA"/>
    <w:rsid w:val="00634B5D"/>
    <w:rsid w:val="00634DD5"/>
    <w:rsid w:val="006404EF"/>
    <w:rsid w:val="006414D5"/>
    <w:rsid w:val="006425C1"/>
    <w:rsid w:val="00643F10"/>
    <w:rsid w:val="006449C9"/>
    <w:rsid w:val="00647526"/>
    <w:rsid w:val="00654170"/>
    <w:rsid w:val="0065463F"/>
    <w:rsid w:val="0065698D"/>
    <w:rsid w:val="00657C7A"/>
    <w:rsid w:val="00660283"/>
    <w:rsid w:val="0066119A"/>
    <w:rsid w:val="00663600"/>
    <w:rsid w:val="00664529"/>
    <w:rsid w:val="00666EB6"/>
    <w:rsid w:val="006677BB"/>
    <w:rsid w:val="006710C6"/>
    <w:rsid w:val="006731F3"/>
    <w:rsid w:val="006763E9"/>
    <w:rsid w:val="00676DAD"/>
    <w:rsid w:val="00681BDD"/>
    <w:rsid w:val="00681ECF"/>
    <w:rsid w:val="00682662"/>
    <w:rsid w:val="00685762"/>
    <w:rsid w:val="00685EC0"/>
    <w:rsid w:val="00690466"/>
    <w:rsid w:val="00691624"/>
    <w:rsid w:val="00691AA7"/>
    <w:rsid w:val="00696664"/>
    <w:rsid w:val="006A3181"/>
    <w:rsid w:val="006A39AE"/>
    <w:rsid w:val="006A579A"/>
    <w:rsid w:val="006A59E9"/>
    <w:rsid w:val="006A6639"/>
    <w:rsid w:val="006B56CE"/>
    <w:rsid w:val="006B5B69"/>
    <w:rsid w:val="006B5BD4"/>
    <w:rsid w:val="006B68F1"/>
    <w:rsid w:val="006B6B15"/>
    <w:rsid w:val="006C20C4"/>
    <w:rsid w:val="006C7C34"/>
    <w:rsid w:val="006C7F37"/>
    <w:rsid w:val="006D151A"/>
    <w:rsid w:val="006D1813"/>
    <w:rsid w:val="006D53AA"/>
    <w:rsid w:val="006D5962"/>
    <w:rsid w:val="006E27D1"/>
    <w:rsid w:val="006E5B76"/>
    <w:rsid w:val="006E7D43"/>
    <w:rsid w:val="006F30A0"/>
    <w:rsid w:val="006F3146"/>
    <w:rsid w:val="007010DD"/>
    <w:rsid w:val="00701595"/>
    <w:rsid w:val="0070414A"/>
    <w:rsid w:val="0070422F"/>
    <w:rsid w:val="00704408"/>
    <w:rsid w:val="007045A8"/>
    <w:rsid w:val="00712CDD"/>
    <w:rsid w:val="00712DC4"/>
    <w:rsid w:val="0071555E"/>
    <w:rsid w:val="00717D75"/>
    <w:rsid w:val="007215C8"/>
    <w:rsid w:val="00725A0C"/>
    <w:rsid w:val="00725A44"/>
    <w:rsid w:val="007269ED"/>
    <w:rsid w:val="00730790"/>
    <w:rsid w:val="0073304A"/>
    <w:rsid w:val="00733FF8"/>
    <w:rsid w:val="00734D32"/>
    <w:rsid w:val="00735CE1"/>
    <w:rsid w:val="00735D12"/>
    <w:rsid w:val="00737056"/>
    <w:rsid w:val="00740114"/>
    <w:rsid w:val="007408D3"/>
    <w:rsid w:val="00744684"/>
    <w:rsid w:val="00745917"/>
    <w:rsid w:val="00750754"/>
    <w:rsid w:val="00750D3B"/>
    <w:rsid w:val="00755199"/>
    <w:rsid w:val="00761BCB"/>
    <w:rsid w:val="00763F99"/>
    <w:rsid w:val="00764CCE"/>
    <w:rsid w:val="00767213"/>
    <w:rsid w:val="00767A22"/>
    <w:rsid w:val="00771DF7"/>
    <w:rsid w:val="0077286C"/>
    <w:rsid w:val="00773DC4"/>
    <w:rsid w:val="007756EF"/>
    <w:rsid w:val="00776F25"/>
    <w:rsid w:val="007809EE"/>
    <w:rsid w:val="00782D8E"/>
    <w:rsid w:val="007837C7"/>
    <w:rsid w:val="00787E14"/>
    <w:rsid w:val="007907E6"/>
    <w:rsid w:val="007911F7"/>
    <w:rsid w:val="00795938"/>
    <w:rsid w:val="00797CEE"/>
    <w:rsid w:val="007A2FF5"/>
    <w:rsid w:val="007A5EC3"/>
    <w:rsid w:val="007A79BB"/>
    <w:rsid w:val="007A7AB2"/>
    <w:rsid w:val="007B149C"/>
    <w:rsid w:val="007B23E4"/>
    <w:rsid w:val="007B7F9F"/>
    <w:rsid w:val="007C0B18"/>
    <w:rsid w:val="007C2EF2"/>
    <w:rsid w:val="007C3819"/>
    <w:rsid w:val="007C3BC8"/>
    <w:rsid w:val="007C4779"/>
    <w:rsid w:val="007C48B4"/>
    <w:rsid w:val="007C51DD"/>
    <w:rsid w:val="007C52AF"/>
    <w:rsid w:val="007D09EF"/>
    <w:rsid w:val="007D1412"/>
    <w:rsid w:val="007D2F10"/>
    <w:rsid w:val="007E0620"/>
    <w:rsid w:val="007E0821"/>
    <w:rsid w:val="007E264A"/>
    <w:rsid w:val="007E2E1A"/>
    <w:rsid w:val="007E4883"/>
    <w:rsid w:val="007E4C48"/>
    <w:rsid w:val="007E6125"/>
    <w:rsid w:val="007F20CE"/>
    <w:rsid w:val="007F32AC"/>
    <w:rsid w:val="007F364A"/>
    <w:rsid w:val="007F4DC3"/>
    <w:rsid w:val="007F5542"/>
    <w:rsid w:val="007F72E1"/>
    <w:rsid w:val="007F740B"/>
    <w:rsid w:val="007F76E5"/>
    <w:rsid w:val="008016A0"/>
    <w:rsid w:val="008050BA"/>
    <w:rsid w:val="00805A8C"/>
    <w:rsid w:val="0081079F"/>
    <w:rsid w:val="00811147"/>
    <w:rsid w:val="00811F16"/>
    <w:rsid w:val="00812433"/>
    <w:rsid w:val="00812D4B"/>
    <w:rsid w:val="008165F9"/>
    <w:rsid w:val="00817FB2"/>
    <w:rsid w:val="00821396"/>
    <w:rsid w:val="008217C4"/>
    <w:rsid w:val="00825DCB"/>
    <w:rsid w:val="00830043"/>
    <w:rsid w:val="00834911"/>
    <w:rsid w:val="00834DE3"/>
    <w:rsid w:val="00837AAB"/>
    <w:rsid w:val="00842FC0"/>
    <w:rsid w:val="00843BA1"/>
    <w:rsid w:val="008440E1"/>
    <w:rsid w:val="00845AEB"/>
    <w:rsid w:val="00845C8A"/>
    <w:rsid w:val="00845DEA"/>
    <w:rsid w:val="0084607E"/>
    <w:rsid w:val="0084641A"/>
    <w:rsid w:val="008505FD"/>
    <w:rsid w:val="008576A8"/>
    <w:rsid w:val="00864238"/>
    <w:rsid w:val="00864B12"/>
    <w:rsid w:val="008751B4"/>
    <w:rsid w:val="00876ABB"/>
    <w:rsid w:val="00882664"/>
    <w:rsid w:val="0088282C"/>
    <w:rsid w:val="00887CFE"/>
    <w:rsid w:val="00892BE1"/>
    <w:rsid w:val="00892FED"/>
    <w:rsid w:val="0089369E"/>
    <w:rsid w:val="0089383E"/>
    <w:rsid w:val="00895B54"/>
    <w:rsid w:val="0089695F"/>
    <w:rsid w:val="008A0AA6"/>
    <w:rsid w:val="008A4A28"/>
    <w:rsid w:val="008A5C6D"/>
    <w:rsid w:val="008A5D84"/>
    <w:rsid w:val="008B36BD"/>
    <w:rsid w:val="008B48F6"/>
    <w:rsid w:val="008C226A"/>
    <w:rsid w:val="008C22BC"/>
    <w:rsid w:val="008C3CEF"/>
    <w:rsid w:val="008C3DE9"/>
    <w:rsid w:val="008C4571"/>
    <w:rsid w:val="008C48B7"/>
    <w:rsid w:val="008C5D0F"/>
    <w:rsid w:val="008C6D15"/>
    <w:rsid w:val="008D29D3"/>
    <w:rsid w:val="008D29ED"/>
    <w:rsid w:val="008D511C"/>
    <w:rsid w:val="008D6233"/>
    <w:rsid w:val="008D785C"/>
    <w:rsid w:val="008D7D74"/>
    <w:rsid w:val="008E0B00"/>
    <w:rsid w:val="008E1744"/>
    <w:rsid w:val="008E251D"/>
    <w:rsid w:val="008E3179"/>
    <w:rsid w:val="008E78DC"/>
    <w:rsid w:val="008F0458"/>
    <w:rsid w:val="008F5A8B"/>
    <w:rsid w:val="008F7D64"/>
    <w:rsid w:val="0090043B"/>
    <w:rsid w:val="00904438"/>
    <w:rsid w:val="0090654E"/>
    <w:rsid w:val="0090781D"/>
    <w:rsid w:val="00910638"/>
    <w:rsid w:val="00913C74"/>
    <w:rsid w:val="00914326"/>
    <w:rsid w:val="00920727"/>
    <w:rsid w:val="009216EB"/>
    <w:rsid w:val="009224EA"/>
    <w:rsid w:val="00925B3A"/>
    <w:rsid w:val="00926CC2"/>
    <w:rsid w:val="009300B3"/>
    <w:rsid w:val="009300C8"/>
    <w:rsid w:val="0093141D"/>
    <w:rsid w:val="00931710"/>
    <w:rsid w:val="00934972"/>
    <w:rsid w:val="009350CE"/>
    <w:rsid w:val="00937345"/>
    <w:rsid w:val="0094094B"/>
    <w:rsid w:val="009414D3"/>
    <w:rsid w:val="0094292F"/>
    <w:rsid w:val="00943456"/>
    <w:rsid w:val="00943939"/>
    <w:rsid w:val="00946BC1"/>
    <w:rsid w:val="00947EDE"/>
    <w:rsid w:val="00950C93"/>
    <w:rsid w:val="009518A0"/>
    <w:rsid w:val="0095458B"/>
    <w:rsid w:val="00954AEC"/>
    <w:rsid w:val="00955B10"/>
    <w:rsid w:val="0096018F"/>
    <w:rsid w:val="00960A91"/>
    <w:rsid w:val="00960DD6"/>
    <w:rsid w:val="0096452D"/>
    <w:rsid w:val="0096457D"/>
    <w:rsid w:val="009655A6"/>
    <w:rsid w:val="00965A00"/>
    <w:rsid w:val="00965FE1"/>
    <w:rsid w:val="009661B0"/>
    <w:rsid w:val="00966569"/>
    <w:rsid w:val="00966906"/>
    <w:rsid w:val="009669EC"/>
    <w:rsid w:val="00967CC9"/>
    <w:rsid w:val="00972763"/>
    <w:rsid w:val="00972AAC"/>
    <w:rsid w:val="00975516"/>
    <w:rsid w:val="0097646A"/>
    <w:rsid w:val="00977BBB"/>
    <w:rsid w:val="00985517"/>
    <w:rsid w:val="00985612"/>
    <w:rsid w:val="009938ED"/>
    <w:rsid w:val="009A0FD5"/>
    <w:rsid w:val="009A2E5E"/>
    <w:rsid w:val="009B18F7"/>
    <w:rsid w:val="009B1DC1"/>
    <w:rsid w:val="009B4143"/>
    <w:rsid w:val="009B7330"/>
    <w:rsid w:val="009C0ACC"/>
    <w:rsid w:val="009C34C1"/>
    <w:rsid w:val="009C38E7"/>
    <w:rsid w:val="009C6E39"/>
    <w:rsid w:val="009D11CF"/>
    <w:rsid w:val="009D3D40"/>
    <w:rsid w:val="009D6008"/>
    <w:rsid w:val="009D725A"/>
    <w:rsid w:val="009E0297"/>
    <w:rsid w:val="009E07EA"/>
    <w:rsid w:val="009E4947"/>
    <w:rsid w:val="009E744B"/>
    <w:rsid w:val="009E7637"/>
    <w:rsid w:val="009E7C72"/>
    <w:rsid w:val="009F02FA"/>
    <w:rsid w:val="009F139E"/>
    <w:rsid w:val="009F567F"/>
    <w:rsid w:val="009F6312"/>
    <w:rsid w:val="009F751D"/>
    <w:rsid w:val="009F75BB"/>
    <w:rsid w:val="00A0101E"/>
    <w:rsid w:val="00A02144"/>
    <w:rsid w:val="00A029DE"/>
    <w:rsid w:val="00A04AFF"/>
    <w:rsid w:val="00A0717C"/>
    <w:rsid w:val="00A074E8"/>
    <w:rsid w:val="00A10B08"/>
    <w:rsid w:val="00A11091"/>
    <w:rsid w:val="00A128F5"/>
    <w:rsid w:val="00A145C1"/>
    <w:rsid w:val="00A1555F"/>
    <w:rsid w:val="00A172D8"/>
    <w:rsid w:val="00A22376"/>
    <w:rsid w:val="00A22EF1"/>
    <w:rsid w:val="00A23D7D"/>
    <w:rsid w:val="00A24190"/>
    <w:rsid w:val="00A27224"/>
    <w:rsid w:val="00A27378"/>
    <w:rsid w:val="00A30966"/>
    <w:rsid w:val="00A31E65"/>
    <w:rsid w:val="00A32754"/>
    <w:rsid w:val="00A3289E"/>
    <w:rsid w:val="00A34304"/>
    <w:rsid w:val="00A352A5"/>
    <w:rsid w:val="00A415F5"/>
    <w:rsid w:val="00A426B7"/>
    <w:rsid w:val="00A42B69"/>
    <w:rsid w:val="00A4410C"/>
    <w:rsid w:val="00A462B9"/>
    <w:rsid w:val="00A50249"/>
    <w:rsid w:val="00A51688"/>
    <w:rsid w:val="00A51B8D"/>
    <w:rsid w:val="00A54A0E"/>
    <w:rsid w:val="00A55477"/>
    <w:rsid w:val="00A5576C"/>
    <w:rsid w:val="00A557CB"/>
    <w:rsid w:val="00A57FD4"/>
    <w:rsid w:val="00A60281"/>
    <w:rsid w:val="00A60877"/>
    <w:rsid w:val="00A611FD"/>
    <w:rsid w:val="00A612B3"/>
    <w:rsid w:val="00A61A6E"/>
    <w:rsid w:val="00A62738"/>
    <w:rsid w:val="00A64957"/>
    <w:rsid w:val="00A65851"/>
    <w:rsid w:val="00A67B53"/>
    <w:rsid w:val="00A70266"/>
    <w:rsid w:val="00A7199E"/>
    <w:rsid w:val="00A7695D"/>
    <w:rsid w:val="00A769F6"/>
    <w:rsid w:val="00A77949"/>
    <w:rsid w:val="00A82226"/>
    <w:rsid w:val="00A84816"/>
    <w:rsid w:val="00A8485B"/>
    <w:rsid w:val="00A87D00"/>
    <w:rsid w:val="00A91674"/>
    <w:rsid w:val="00A92227"/>
    <w:rsid w:val="00A92F73"/>
    <w:rsid w:val="00AA36EE"/>
    <w:rsid w:val="00AA60EA"/>
    <w:rsid w:val="00AA61B3"/>
    <w:rsid w:val="00AA7495"/>
    <w:rsid w:val="00AB0E2A"/>
    <w:rsid w:val="00AB5F1A"/>
    <w:rsid w:val="00AB6F51"/>
    <w:rsid w:val="00AB701F"/>
    <w:rsid w:val="00AC0E27"/>
    <w:rsid w:val="00AC63CE"/>
    <w:rsid w:val="00AC644A"/>
    <w:rsid w:val="00AD4B91"/>
    <w:rsid w:val="00AD6257"/>
    <w:rsid w:val="00AE052B"/>
    <w:rsid w:val="00AE55BF"/>
    <w:rsid w:val="00AE57F7"/>
    <w:rsid w:val="00AF188F"/>
    <w:rsid w:val="00AF3BD2"/>
    <w:rsid w:val="00AF5EB7"/>
    <w:rsid w:val="00AF6208"/>
    <w:rsid w:val="00AF71DD"/>
    <w:rsid w:val="00B04300"/>
    <w:rsid w:val="00B04F39"/>
    <w:rsid w:val="00B13B51"/>
    <w:rsid w:val="00B14E02"/>
    <w:rsid w:val="00B2180B"/>
    <w:rsid w:val="00B250D5"/>
    <w:rsid w:val="00B268CB"/>
    <w:rsid w:val="00B26CFB"/>
    <w:rsid w:val="00B32D49"/>
    <w:rsid w:val="00B343FD"/>
    <w:rsid w:val="00B415DE"/>
    <w:rsid w:val="00B42398"/>
    <w:rsid w:val="00B4455E"/>
    <w:rsid w:val="00B4464E"/>
    <w:rsid w:val="00B44CFE"/>
    <w:rsid w:val="00B46189"/>
    <w:rsid w:val="00B52E2A"/>
    <w:rsid w:val="00B53F51"/>
    <w:rsid w:val="00B54454"/>
    <w:rsid w:val="00B56E03"/>
    <w:rsid w:val="00B5774B"/>
    <w:rsid w:val="00B57B3A"/>
    <w:rsid w:val="00B6314F"/>
    <w:rsid w:val="00B638E5"/>
    <w:rsid w:val="00B6392E"/>
    <w:rsid w:val="00B63FCB"/>
    <w:rsid w:val="00B6495E"/>
    <w:rsid w:val="00B64AC6"/>
    <w:rsid w:val="00B653C0"/>
    <w:rsid w:val="00B66324"/>
    <w:rsid w:val="00B66B0F"/>
    <w:rsid w:val="00B701C2"/>
    <w:rsid w:val="00B71D9F"/>
    <w:rsid w:val="00B73D08"/>
    <w:rsid w:val="00B74D64"/>
    <w:rsid w:val="00B77417"/>
    <w:rsid w:val="00B81B69"/>
    <w:rsid w:val="00B843DF"/>
    <w:rsid w:val="00B85A59"/>
    <w:rsid w:val="00B876D7"/>
    <w:rsid w:val="00B87D99"/>
    <w:rsid w:val="00B92FD5"/>
    <w:rsid w:val="00B93352"/>
    <w:rsid w:val="00B93A99"/>
    <w:rsid w:val="00B94AB5"/>
    <w:rsid w:val="00B95CD3"/>
    <w:rsid w:val="00BA1E62"/>
    <w:rsid w:val="00BA1F02"/>
    <w:rsid w:val="00BA272A"/>
    <w:rsid w:val="00BA633E"/>
    <w:rsid w:val="00BA6833"/>
    <w:rsid w:val="00BA7446"/>
    <w:rsid w:val="00BB081D"/>
    <w:rsid w:val="00BB39E9"/>
    <w:rsid w:val="00BB5A94"/>
    <w:rsid w:val="00BC02B0"/>
    <w:rsid w:val="00BC5907"/>
    <w:rsid w:val="00BC740F"/>
    <w:rsid w:val="00BD0093"/>
    <w:rsid w:val="00BD0CC3"/>
    <w:rsid w:val="00BD12AC"/>
    <w:rsid w:val="00BD34F9"/>
    <w:rsid w:val="00BD57B1"/>
    <w:rsid w:val="00BD64D2"/>
    <w:rsid w:val="00BE32E2"/>
    <w:rsid w:val="00BE4B38"/>
    <w:rsid w:val="00BE4D1B"/>
    <w:rsid w:val="00BE519D"/>
    <w:rsid w:val="00BF18DC"/>
    <w:rsid w:val="00BF69E7"/>
    <w:rsid w:val="00BF7702"/>
    <w:rsid w:val="00BF7D26"/>
    <w:rsid w:val="00BF7E29"/>
    <w:rsid w:val="00C024E5"/>
    <w:rsid w:val="00C027C1"/>
    <w:rsid w:val="00C02D53"/>
    <w:rsid w:val="00C04BF5"/>
    <w:rsid w:val="00C04DC6"/>
    <w:rsid w:val="00C06CCF"/>
    <w:rsid w:val="00C126DD"/>
    <w:rsid w:val="00C145B6"/>
    <w:rsid w:val="00C20CA4"/>
    <w:rsid w:val="00C26256"/>
    <w:rsid w:val="00C35252"/>
    <w:rsid w:val="00C36420"/>
    <w:rsid w:val="00C36C06"/>
    <w:rsid w:val="00C40E7A"/>
    <w:rsid w:val="00C41466"/>
    <w:rsid w:val="00C437F8"/>
    <w:rsid w:val="00C4384B"/>
    <w:rsid w:val="00C45330"/>
    <w:rsid w:val="00C479AB"/>
    <w:rsid w:val="00C51B6E"/>
    <w:rsid w:val="00C533D1"/>
    <w:rsid w:val="00C54D7F"/>
    <w:rsid w:val="00C55325"/>
    <w:rsid w:val="00C5569B"/>
    <w:rsid w:val="00C57488"/>
    <w:rsid w:val="00C5788F"/>
    <w:rsid w:val="00C603C4"/>
    <w:rsid w:val="00C60972"/>
    <w:rsid w:val="00C60B5D"/>
    <w:rsid w:val="00C6197D"/>
    <w:rsid w:val="00C631E3"/>
    <w:rsid w:val="00C64B7B"/>
    <w:rsid w:val="00C66902"/>
    <w:rsid w:val="00C669E7"/>
    <w:rsid w:val="00C67066"/>
    <w:rsid w:val="00C73834"/>
    <w:rsid w:val="00C7413F"/>
    <w:rsid w:val="00C74C29"/>
    <w:rsid w:val="00C75606"/>
    <w:rsid w:val="00C76248"/>
    <w:rsid w:val="00C7694B"/>
    <w:rsid w:val="00C770BC"/>
    <w:rsid w:val="00C800BD"/>
    <w:rsid w:val="00C81E71"/>
    <w:rsid w:val="00C827E0"/>
    <w:rsid w:val="00C85DAB"/>
    <w:rsid w:val="00C870B5"/>
    <w:rsid w:val="00C92353"/>
    <w:rsid w:val="00C94BE5"/>
    <w:rsid w:val="00C953B2"/>
    <w:rsid w:val="00C96A72"/>
    <w:rsid w:val="00C9729B"/>
    <w:rsid w:val="00CA0985"/>
    <w:rsid w:val="00CA1C76"/>
    <w:rsid w:val="00CA280A"/>
    <w:rsid w:val="00CA315B"/>
    <w:rsid w:val="00CB1753"/>
    <w:rsid w:val="00CB2B74"/>
    <w:rsid w:val="00CC00D8"/>
    <w:rsid w:val="00CC0EBF"/>
    <w:rsid w:val="00CC1CBF"/>
    <w:rsid w:val="00CC1F1A"/>
    <w:rsid w:val="00CC2C63"/>
    <w:rsid w:val="00CC308A"/>
    <w:rsid w:val="00CC5C27"/>
    <w:rsid w:val="00CC6376"/>
    <w:rsid w:val="00CD1551"/>
    <w:rsid w:val="00CD3258"/>
    <w:rsid w:val="00CD4922"/>
    <w:rsid w:val="00CD51AF"/>
    <w:rsid w:val="00CD566B"/>
    <w:rsid w:val="00CD6472"/>
    <w:rsid w:val="00CD67B3"/>
    <w:rsid w:val="00CE3391"/>
    <w:rsid w:val="00CE3462"/>
    <w:rsid w:val="00CE373D"/>
    <w:rsid w:val="00CE42DA"/>
    <w:rsid w:val="00CE4FA0"/>
    <w:rsid w:val="00CE73BD"/>
    <w:rsid w:val="00CF0562"/>
    <w:rsid w:val="00CF1B9A"/>
    <w:rsid w:val="00CF2221"/>
    <w:rsid w:val="00CF76E1"/>
    <w:rsid w:val="00D0294B"/>
    <w:rsid w:val="00D02C33"/>
    <w:rsid w:val="00D043A7"/>
    <w:rsid w:val="00D06695"/>
    <w:rsid w:val="00D11924"/>
    <w:rsid w:val="00D121A1"/>
    <w:rsid w:val="00D133A3"/>
    <w:rsid w:val="00D13B2E"/>
    <w:rsid w:val="00D15489"/>
    <w:rsid w:val="00D15C2B"/>
    <w:rsid w:val="00D17AE2"/>
    <w:rsid w:val="00D205FF"/>
    <w:rsid w:val="00D22BA9"/>
    <w:rsid w:val="00D23618"/>
    <w:rsid w:val="00D24417"/>
    <w:rsid w:val="00D26468"/>
    <w:rsid w:val="00D27544"/>
    <w:rsid w:val="00D32097"/>
    <w:rsid w:val="00D32CB4"/>
    <w:rsid w:val="00D33A2F"/>
    <w:rsid w:val="00D35E98"/>
    <w:rsid w:val="00D3620C"/>
    <w:rsid w:val="00D375C0"/>
    <w:rsid w:val="00D40B0B"/>
    <w:rsid w:val="00D421D4"/>
    <w:rsid w:val="00D42E7D"/>
    <w:rsid w:val="00D4768F"/>
    <w:rsid w:val="00D50863"/>
    <w:rsid w:val="00D518CA"/>
    <w:rsid w:val="00D53C43"/>
    <w:rsid w:val="00D5459D"/>
    <w:rsid w:val="00D54AE0"/>
    <w:rsid w:val="00D55275"/>
    <w:rsid w:val="00D56465"/>
    <w:rsid w:val="00D565E3"/>
    <w:rsid w:val="00D5662D"/>
    <w:rsid w:val="00D56A5F"/>
    <w:rsid w:val="00D576A1"/>
    <w:rsid w:val="00D60A8B"/>
    <w:rsid w:val="00D62635"/>
    <w:rsid w:val="00D63F57"/>
    <w:rsid w:val="00D64441"/>
    <w:rsid w:val="00D66489"/>
    <w:rsid w:val="00D71BFA"/>
    <w:rsid w:val="00D74E12"/>
    <w:rsid w:val="00D81F6F"/>
    <w:rsid w:val="00D82E74"/>
    <w:rsid w:val="00D874CD"/>
    <w:rsid w:val="00D87F0D"/>
    <w:rsid w:val="00D92185"/>
    <w:rsid w:val="00D92337"/>
    <w:rsid w:val="00D936ED"/>
    <w:rsid w:val="00D95D58"/>
    <w:rsid w:val="00D9728E"/>
    <w:rsid w:val="00D97D81"/>
    <w:rsid w:val="00DA42FF"/>
    <w:rsid w:val="00DB3100"/>
    <w:rsid w:val="00DB3AC7"/>
    <w:rsid w:val="00DB4026"/>
    <w:rsid w:val="00DB4F7D"/>
    <w:rsid w:val="00DB5BC6"/>
    <w:rsid w:val="00DB66D3"/>
    <w:rsid w:val="00DC1553"/>
    <w:rsid w:val="00DC5DEE"/>
    <w:rsid w:val="00DD00DD"/>
    <w:rsid w:val="00DD1E30"/>
    <w:rsid w:val="00DD2AF9"/>
    <w:rsid w:val="00DD43B0"/>
    <w:rsid w:val="00DD481C"/>
    <w:rsid w:val="00DD5520"/>
    <w:rsid w:val="00DD7378"/>
    <w:rsid w:val="00DE27BC"/>
    <w:rsid w:val="00DE5650"/>
    <w:rsid w:val="00DE6127"/>
    <w:rsid w:val="00DF0630"/>
    <w:rsid w:val="00DF0643"/>
    <w:rsid w:val="00DF2ACA"/>
    <w:rsid w:val="00DF397D"/>
    <w:rsid w:val="00E005F2"/>
    <w:rsid w:val="00E0108F"/>
    <w:rsid w:val="00E029A3"/>
    <w:rsid w:val="00E043CB"/>
    <w:rsid w:val="00E045D3"/>
    <w:rsid w:val="00E07665"/>
    <w:rsid w:val="00E10120"/>
    <w:rsid w:val="00E11A34"/>
    <w:rsid w:val="00E131A1"/>
    <w:rsid w:val="00E1349E"/>
    <w:rsid w:val="00E1451D"/>
    <w:rsid w:val="00E16784"/>
    <w:rsid w:val="00E179AF"/>
    <w:rsid w:val="00E20796"/>
    <w:rsid w:val="00E21216"/>
    <w:rsid w:val="00E2135F"/>
    <w:rsid w:val="00E2438D"/>
    <w:rsid w:val="00E247F2"/>
    <w:rsid w:val="00E24A3F"/>
    <w:rsid w:val="00E27CC6"/>
    <w:rsid w:val="00E3017A"/>
    <w:rsid w:val="00E331C0"/>
    <w:rsid w:val="00E34134"/>
    <w:rsid w:val="00E34249"/>
    <w:rsid w:val="00E34263"/>
    <w:rsid w:val="00E35947"/>
    <w:rsid w:val="00E36CB2"/>
    <w:rsid w:val="00E40F04"/>
    <w:rsid w:val="00E4114E"/>
    <w:rsid w:val="00E4397D"/>
    <w:rsid w:val="00E4685A"/>
    <w:rsid w:val="00E46AF8"/>
    <w:rsid w:val="00E47D4D"/>
    <w:rsid w:val="00E558C9"/>
    <w:rsid w:val="00E63B32"/>
    <w:rsid w:val="00E64E02"/>
    <w:rsid w:val="00E6616F"/>
    <w:rsid w:val="00E67BE5"/>
    <w:rsid w:val="00E71915"/>
    <w:rsid w:val="00E72AB0"/>
    <w:rsid w:val="00E72E38"/>
    <w:rsid w:val="00E735C3"/>
    <w:rsid w:val="00E76059"/>
    <w:rsid w:val="00E76A7F"/>
    <w:rsid w:val="00E852A2"/>
    <w:rsid w:val="00E87830"/>
    <w:rsid w:val="00E908EA"/>
    <w:rsid w:val="00E92C32"/>
    <w:rsid w:val="00E92ED0"/>
    <w:rsid w:val="00E93C98"/>
    <w:rsid w:val="00E95697"/>
    <w:rsid w:val="00E95D22"/>
    <w:rsid w:val="00E96FFC"/>
    <w:rsid w:val="00EA2B3C"/>
    <w:rsid w:val="00EA3AA9"/>
    <w:rsid w:val="00EA6DC4"/>
    <w:rsid w:val="00EA7D99"/>
    <w:rsid w:val="00EB0DA4"/>
    <w:rsid w:val="00EB0EDA"/>
    <w:rsid w:val="00EB2688"/>
    <w:rsid w:val="00EB286D"/>
    <w:rsid w:val="00EB3575"/>
    <w:rsid w:val="00EB4152"/>
    <w:rsid w:val="00EB63D8"/>
    <w:rsid w:val="00EB6504"/>
    <w:rsid w:val="00EB78EC"/>
    <w:rsid w:val="00EC2535"/>
    <w:rsid w:val="00EC4601"/>
    <w:rsid w:val="00EC487C"/>
    <w:rsid w:val="00EC5518"/>
    <w:rsid w:val="00EC76DA"/>
    <w:rsid w:val="00ED310B"/>
    <w:rsid w:val="00ED6687"/>
    <w:rsid w:val="00ED715D"/>
    <w:rsid w:val="00EE126B"/>
    <w:rsid w:val="00EE7973"/>
    <w:rsid w:val="00EF0AF6"/>
    <w:rsid w:val="00EF14AE"/>
    <w:rsid w:val="00EF2136"/>
    <w:rsid w:val="00EF3564"/>
    <w:rsid w:val="00EF3F7D"/>
    <w:rsid w:val="00F0507B"/>
    <w:rsid w:val="00F06A51"/>
    <w:rsid w:val="00F07D2F"/>
    <w:rsid w:val="00F117AC"/>
    <w:rsid w:val="00F120D3"/>
    <w:rsid w:val="00F124D1"/>
    <w:rsid w:val="00F13A97"/>
    <w:rsid w:val="00F13F59"/>
    <w:rsid w:val="00F151A0"/>
    <w:rsid w:val="00F15ECC"/>
    <w:rsid w:val="00F22F38"/>
    <w:rsid w:val="00F2498D"/>
    <w:rsid w:val="00F2538D"/>
    <w:rsid w:val="00F259D8"/>
    <w:rsid w:val="00F26244"/>
    <w:rsid w:val="00F26D58"/>
    <w:rsid w:val="00F3003D"/>
    <w:rsid w:val="00F31234"/>
    <w:rsid w:val="00F31368"/>
    <w:rsid w:val="00F31FAE"/>
    <w:rsid w:val="00F32EF1"/>
    <w:rsid w:val="00F33BD6"/>
    <w:rsid w:val="00F342CC"/>
    <w:rsid w:val="00F3436C"/>
    <w:rsid w:val="00F40933"/>
    <w:rsid w:val="00F42E1E"/>
    <w:rsid w:val="00F431F6"/>
    <w:rsid w:val="00F44C06"/>
    <w:rsid w:val="00F51F15"/>
    <w:rsid w:val="00F558B4"/>
    <w:rsid w:val="00F55A37"/>
    <w:rsid w:val="00F611EB"/>
    <w:rsid w:val="00F711E2"/>
    <w:rsid w:val="00F722F4"/>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1C75"/>
    <w:rsid w:val="00FD2066"/>
    <w:rsid w:val="00FD21BC"/>
    <w:rsid w:val="00FD304B"/>
    <w:rsid w:val="00FE1EBD"/>
    <w:rsid w:val="00FE32D6"/>
    <w:rsid w:val="00FE5A47"/>
    <w:rsid w:val="00FF31A2"/>
    <w:rsid w:val="00FF43A1"/>
    <w:rsid w:val="00FF50A9"/>
    <w:rsid w:val="00FF65F1"/>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목록 단락,リスト段落,列出段落1,中等深浅网格 1 - 着色 2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 ?? Char,????? Char,???? Char,Lista1 Char,목록 단락 Char,リスト段落 Char,列出段落1 Char,中等深浅网格 1 - 着色 21 Char"/>
    <w:basedOn w:val="DefaultParagraphFont"/>
    <w:link w:val="ListParagraph"/>
    <w:uiPriority w:val="34"/>
    <w:locked/>
    <w:rsid w:val="000065A2"/>
    <w:rPr>
      <w:rFonts w:ascii="Arial" w:hAnsi="Arial"/>
      <w:szCs w:val="22"/>
      <w:lang w:val="en-US" w:eastAsia="en-US"/>
    </w:rPr>
  </w:style>
  <w:style w:type="paragraph" w:customStyle="1" w:styleId="Comments">
    <w:name w:val="Comments"/>
    <w:basedOn w:val="Normal"/>
    <w:link w:val="CommentsChar"/>
    <w:qFormat/>
    <w:rsid w:val="00EC487C"/>
    <w:pPr>
      <w:spacing w:before="40" w:after="0"/>
    </w:pPr>
    <w:rPr>
      <w:rFonts w:eastAsia="MS Mincho"/>
      <w:i/>
      <w:sz w:val="18"/>
      <w:szCs w:val="24"/>
      <w:lang w:val="en-GB" w:eastAsia="en-GB"/>
    </w:rPr>
  </w:style>
  <w:style w:type="character" w:customStyle="1" w:styleId="CommentsChar">
    <w:name w:val="Comments Char"/>
    <w:link w:val="Comments"/>
    <w:qFormat/>
    <w:rsid w:val="00EC487C"/>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05759607">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37596963">
      <w:bodyDiv w:val="1"/>
      <w:marLeft w:val="0"/>
      <w:marRight w:val="0"/>
      <w:marTop w:val="0"/>
      <w:marBottom w:val="0"/>
      <w:divBdr>
        <w:top w:val="none" w:sz="0" w:space="0" w:color="auto"/>
        <w:left w:val="none" w:sz="0" w:space="0" w:color="auto"/>
        <w:bottom w:val="none" w:sz="0" w:space="0" w:color="auto"/>
        <w:right w:val="none" w:sz="0" w:space="0" w:color="auto"/>
      </w:divBdr>
    </w:div>
    <w:div w:id="1643921645">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38_series/38.840/38840-010.zip"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C9E7B-05A9-41F0-8E49-892AB931D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5</Pages>
  <Words>1328</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426</cp:revision>
  <cp:lastPrinted>2009-10-21T14:47:00Z</cp:lastPrinted>
  <dcterms:created xsi:type="dcterms:W3CDTF">2019-01-22T06:45:00Z</dcterms:created>
  <dcterms:modified xsi:type="dcterms:W3CDTF">2019-02-15T05:42:00Z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